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1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90"/>
        <w:gridCol w:w="6946"/>
        <w:gridCol w:w="1666"/>
      </w:tblGrid>
      <w:tr w:rsidR="00AD6FA2">
        <w:tc>
          <w:tcPr>
            <w:tcW w:w="1490" w:type="dxa"/>
          </w:tcPr>
          <w:p w:rsidR="00AD6FA2" w:rsidRDefault="00AD6FA2">
            <w:pPr>
              <w:pStyle w:val="normal"/>
              <w:pBdr>
                <w:top w:val="nil"/>
                <w:left w:val="nil"/>
                <w:bottom w:val="nil"/>
                <w:right w:val="nil"/>
                <w:between w:val="nil"/>
              </w:pBdr>
              <w:jc w:val="center"/>
              <w:rPr>
                <w:rFonts w:ascii="Calibri" w:eastAsia="Calibri" w:hAnsi="Calibri" w:cs="Calibri"/>
                <w:color w:val="000000"/>
                <w:sz w:val="22"/>
                <w:szCs w:val="22"/>
              </w:rPr>
            </w:pPr>
          </w:p>
        </w:tc>
        <w:tc>
          <w:tcPr>
            <w:tcW w:w="6946" w:type="dxa"/>
          </w:tcPr>
          <w:p w:rsidR="00AD6FA2" w:rsidRDefault="00FA3135">
            <w:pPr>
              <w:pStyle w:val="normal"/>
              <w:pBdr>
                <w:top w:val="nil"/>
                <w:left w:val="nil"/>
                <w:bottom w:val="nil"/>
                <w:right w:val="nil"/>
                <w:between w:val="nil"/>
              </w:pBdr>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114300" distR="114300">
                  <wp:extent cx="333375" cy="266065"/>
                  <wp:effectExtent l="0" t="0" r="0" b="0"/>
                  <wp:docPr id="1028" name="image2.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2.jpg" descr="https://encrypted-tbn3.gstatic.com/images?q=tbn:ANd9GcTR_GUI5EPyOEK6um2kyg6eACYYnj1haXG9MxGdoujDVTj1_iFcOIaXlA"/>
                          <pic:cNvPicPr preferRelativeResize="0"/>
                        </pic:nvPicPr>
                        <pic:blipFill>
                          <a:blip r:embed="rId8" cstate="print"/>
                          <a:srcRect/>
                          <a:stretch>
                            <a:fillRect/>
                          </a:stretch>
                        </pic:blipFill>
                        <pic:spPr>
                          <a:xfrm>
                            <a:off x="0" y="0"/>
                            <a:ext cx="333375" cy="266065"/>
                          </a:xfrm>
                          <a:prstGeom prst="rect">
                            <a:avLst/>
                          </a:prstGeom>
                          <a:ln/>
                        </pic:spPr>
                      </pic:pic>
                    </a:graphicData>
                  </a:graphic>
                </wp:inline>
              </w:drawing>
            </w:r>
            <w:r>
              <w:rPr>
                <w:rFonts w:ascii="Arial" w:eastAsia="Arial" w:hAnsi="Arial" w:cs="Arial"/>
                <w:noProof/>
                <w:color w:val="1A0DAB"/>
                <w:sz w:val="16"/>
                <w:szCs w:val="16"/>
              </w:rPr>
              <w:drawing>
                <wp:inline distT="0" distB="0" distL="114300" distR="114300">
                  <wp:extent cx="257175" cy="294640"/>
                  <wp:effectExtent l="0" t="0" r="0" b="0"/>
                  <wp:docPr id="1030"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94640"/>
                          </a:xfrm>
                          <a:prstGeom prst="rect">
                            <a:avLst/>
                          </a:prstGeom>
                          <a:ln/>
                        </pic:spPr>
                      </pic:pic>
                    </a:graphicData>
                  </a:graphic>
                </wp:inline>
              </w:drawing>
            </w:r>
            <w:r>
              <w:rPr>
                <w:rFonts w:ascii="Arial" w:eastAsia="Arial" w:hAnsi="Arial" w:cs="Arial"/>
                <w:noProof/>
                <w:color w:val="1A0DAB"/>
                <w:sz w:val="16"/>
                <w:szCs w:val="16"/>
              </w:rPr>
              <w:drawing>
                <wp:inline distT="0" distB="0" distL="114300" distR="114300">
                  <wp:extent cx="400050" cy="266065"/>
                  <wp:effectExtent l="0" t="0" r="0" b="0"/>
                  <wp:docPr id="1029" name="image5.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5.png" descr="https://encrypted-tbn0.gstatic.com/images?q=tbn:ANd9GcRQa4AbY2jZfcTg4OuX6XQLSjLpy95-BAzjbZ8pHZhl1yzi16mQ-fOr80s"/>
                          <pic:cNvPicPr preferRelativeResize="0"/>
                        </pic:nvPicPr>
                        <pic:blipFill>
                          <a:blip r:embed="rId10" cstate="print"/>
                          <a:srcRect/>
                          <a:stretch>
                            <a:fillRect/>
                          </a:stretch>
                        </pic:blipFill>
                        <pic:spPr>
                          <a:xfrm>
                            <a:off x="0" y="0"/>
                            <a:ext cx="400050" cy="266065"/>
                          </a:xfrm>
                          <a:prstGeom prst="rect">
                            <a:avLst/>
                          </a:prstGeom>
                          <a:ln/>
                        </pic:spPr>
                      </pic:pic>
                    </a:graphicData>
                  </a:graphic>
                </wp:inline>
              </w:drawing>
            </w:r>
          </w:p>
        </w:tc>
        <w:tc>
          <w:tcPr>
            <w:tcW w:w="1666" w:type="dxa"/>
          </w:tcPr>
          <w:p w:rsidR="00AD6FA2" w:rsidRDefault="00AD6FA2">
            <w:pPr>
              <w:pStyle w:val="normal"/>
              <w:pBdr>
                <w:top w:val="nil"/>
                <w:left w:val="nil"/>
                <w:bottom w:val="nil"/>
                <w:right w:val="nil"/>
                <w:between w:val="nil"/>
              </w:pBdr>
              <w:rPr>
                <w:rFonts w:ascii="Calibri" w:eastAsia="Calibri" w:hAnsi="Calibri" w:cs="Calibri"/>
                <w:color w:val="000000"/>
                <w:sz w:val="22"/>
                <w:szCs w:val="22"/>
              </w:rPr>
            </w:pPr>
          </w:p>
        </w:tc>
      </w:tr>
      <w:tr w:rsidR="00AD6FA2">
        <w:tc>
          <w:tcPr>
            <w:tcW w:w="1490" w:type="dxa"/>
          </w:tcPr>
          <w:p w:rsidR="00AD6FA2" w:rsidRDefault="00FA3135">
            <w:pPr>
              <w:pStyle w:val="normal"/>
              <w:pBdr>
                <w:top w:val="nil"/>
                <w:left w:val="nil"/>
                <w:bottom w:val="nil"/>
                <w:right w:val="nil"/>
                <w:between w:val="nil"/>
              </w:pBdr>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simplePos x="0" y="0"/>
                  <wp:positionH relativeFrom="column">
                    <wp:posOffset>34926</wp:posOffset>
                  </wp:positionH>
                  <wp:positionV relativeFrom="paragraph">
                    <wp:posOffset>104775</wp:posOffset>
                  </wp:positionV>
                  <wp:extent cx="771525" cy="438150"/>
                  <wp:effectExtent l="0" t="0" r="0" b="0"/>
                  <wp:wrapSquare wrapText="bothSides" distT="0" distB="0" distL="114300" distR="114300"/>
                  <wp:docPr id="1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srcRect/>
                          <a:stretch>
                            <a:fillRect/>
                          </a:stretch>
                        </pic:blipFill>
                        <pic:spPr>
                          <a:xfrm>
                            <a:off x="0" y="0"/>
                            <a:ext cx="771525" cy="438150"/>
                          </a:xfrm>
                          <a:prstGeom prst="rect">
                            <a:avLst/>
                          </a:prstGeom>
                          <a:ln/>
                        </pic:spPr>
                      </pic:pic>
                    </a:graphicData>
                  </a:graphic>
                </wp:anchor>
              </w:drawing>
            </w:r>
          </w:p>
        </w:tc>
        <w:tc>
          <w:tcPr>
            <w:tcW w:w="6946" w:type="dxa"/>
          </w:tcPr>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MIUR USR CALABRIA</w:t>
            </w:r>
          </w:p>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Distretto Scolastico n. 17 di Amantea (CS)</w:t>
            </w:r>
          </w:p>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I</w:t>
            </w:r>
            <w:r>
              <w:rPr>
                <w:rFonts w:ascii="Bookman Old Style" w:eastAsia="Bookman Old Style" w:hAnsi="Bookman Old Style" w:cs="Bookman Old Style"/>
                <w:b/>
                <w:smallCaps/>
                <w:color w:val="000000"/>
                <w:sz w:val="12"/>
                <w:szCs w:val="12"/>
              </w:rPr>
              <w:t>STITUTO</w:t>
            </w:r>
            <w:r>
              <w:rPr>
                <w:rFonts w:ascii="Bookman Old Style" w:eastAsia="Bookman Old Style" w:hAnsi="Bookman Old Style" w:cs="Bookman Old Style"/>
                <w:b/>
                <w:color w:val="000000"/>
                <w:sz w:val="12"/>
                <w:szCs w:val="12"/>
              </w:rPr>
              <w:t xml:space="preserve">   </w:t>
            </w:r>
            <w:proofErr w:type="spellStart"/>
            <w:r>
              <w:rPr>
                <w:rFonts w:ascii="Bookman Old Style" w:eastAsia="Bookman Old Style" w:hAnsi="Bookman Old Style" w:cs="Bookman Old Style"/>
                <w:b/>
                <w:color w:val="000000"/>
                <w:sz w:val="12"/>
                <w:szCs w:val="12"/>
              </w:rPr>
              <w:t>DI</w:t>
            </w:r>
            <w:proofErr w:type="spellEnd"/>
            <w:r>
              <w:rPr>
                <w:rFonts w:ascii="Bookman Old Style" w:eastAsia="Bookman Old Style" w:hAnsi="Bookman Old Style" w:cs="Bookman Old Style"/>
                <w:b/>
                <w:color w:val="000000"/>
                <w:sz w:val="12"/>
                <w:szCs w:val="12"/>
              </w:rPr>
              <w:t xml:space="preserve">  ISTRUZIONE  SUPERIORE</w:t>
            </w:r>
          </w:p>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Licei : Scientifico – Scienze Umane – Scienze Applicate</w:t>
            </w:r>
          </w:p>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Istituto Professionale: Odontotecnico – Manutenzione ed Ass. </w:t>
            </w:r>
            <w:proofErr w:type="spellStart"/>
            <w:r>
              <w:rPr>
                <w:rFonts w:ascii="Bookman Old Style" w:eastAsia="Bookman Old Style" w:hAnsi="Bookman Old Style" w:cs="Bookman Old Style"/>
                <w:b/>
                <w:color w:val="000000"/>
                <w:sz w:val="12"/>
                <w:szCs w:val="12"/>
              </w:rPr>
              <w:t>Tecn</w:t>
            </w:r>
            <w:proofErr w:type="spellEnd"/>
            <w:r>
              <w:rPr>
                <w:rFonts w:ascii="Bookman Old Style" w:eastAsia="Bookman Old Style" w:hAnsi="Bookman Old Style" w:cs="Bookman Old Style"/>
                <w:b/>
                <w:color w:val="000000"/>
                <w:sz w:val="12"/>
                <w:szCs w:val="12"/>
              </w:rPr>
              <w:t>.</w:t>
            </w:r>
          </w:p>
          <w:p w:rsidR="00AD6FA2" w:rsidRDefault="00FA3135">
            <w:pPr>
              <w:pStyle w:val="normal"/>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Istituto Tecnico: Chimica, M. </w:t>
            </w:r>
            <w:proofErr w:type="spellStart"/>
            <w:r>
              <w:rPr>
                <w:rFonts w:ascii="Bookman Old Style" w:eastAsia="Bookman Old Style" w:hAnsi="Bookman Old Style" w:cs="Bookman Old Style"/>
                <w:b/>
                <w:color w:val="000000"/>
                <w:sz w:val="12"/>
                <w:szCs w:val="12"/>
              </w:rPr>
              <w:t>e.B.</w:t>
            </w:r>
            <w:proofErr w:type="spellEnd"/>
            <w:r>
              <w:rPr>
                <w:rFonts w:ascii="Bookman Old Style" w:eastAsia="Bookman Old Style" w:hAnsi="Bookman Old Style" w:cs="Bookman Old Style"/>
                <w:b/>
                <w:color w:val="000000"/>
                <w:sz w:val="12"/>
                <w:szCs w:val="12"/>
              </w:rPr>
              <w:t xml:space="preserve">  – </w:t>
            </w:r>
            <w:proofErr w:type="spellStart"/>
            <w:r>
              <w:rPr>
                <w:rFonts w:ascii="Bookman Old Style" w:eastAsia="Bookman Old Style" w:hAnsi="Bookman Old Style" w:cs="Bookman Old Style"/>
                <w:b/>
                <w:color w:val="000000"/>
                <w:sz w:val="12"/>
                <w:szCs w:val="12"/>
              </w:rPr>
              <w:t>Amm.Fin.Marketing</w:t>
            </w:r>
            <w:proofErr w:type="spellEnd"/>
            <w:r>
              <w:rPr>
                <w:rFonts w:ascii="Bookman Old Style" w:eastAsia="Bookman Old Style" w:hAnsi="Bookman Old Style" w:cs="Bookman Old Style"/>
                <w:b/>
                <w:color w:val="000000"/>
                <w:sz w:val="12"/>
                <w:szCs w:val="12"/>
              </w:rPr>
              <w:t xml:space="preserve"> – Elettronico – Nautico</w:t>
            </w:r>
          </w:p>
          <w:p w:rsidR="00AD6FA2" w:rsidRDefault="00FA3135">
            <w:pPr>
              <w:pStyle w:val="normal"/>
              <w:keepNext/>
              <w:pBdr>
                <w:top w:val="nil"/>
                <w:left w:val="nil"/>
                <w:bottom w:val="nil"/>
                <w:right w:val="nil"/>
                <w:between w:val="nil"/>
              </w:pBdr>
              <w:jc w:val="center"/>
              <w:rPr>
                <w:rFonts w:ascii="Bookman Old Style" w:eastAsia="Bookman Old Style" w:hAnsi="Bookman Old Style" w:cs="Bookman Old Style"/>
                <w:color w:val="000000"/>
                <w:sz w:val="12"/>
                <w:szCs w:val="12"/>
                <w:u w:val="single"/>
              </w:rPr>
            </w:pPr>
            <w:r>
              <w:rPr>
                <w:rFonts w:ascii="Bookman Old Style" w:eastAsia="Bookman Old Style" w:hAnsi="Bookman Old Style" w:cs="Bookman Old Style"/>
                <w:b/>
                <w:color w:val="000000"/>
                <w:sz w:val="12"/>
                <w:szCs w:val="12"/>
              </w:rPr>
              <w:t xml:space="preserve">Via </w:t>
            </w:r>
            <w:proofErr w:type="spellStart"/>
            <w:r>
              <w:rPr>
                <w:rFonts w:ascii="Bookman Old Style" w:eastAsia="Bookman Old Style" w:hAnsi="Bookman Old Style" w:cs="Bookman Old Style"/>
                <w:b/>
                <w:color w:val="000000"/>
                <w:sz w:val="12"/>
                <w:szCs w:val="12"/>
              </w:rPr>
              <w:t>S.Antonio</w:t>
            </w:r>
            <w:proofErr w:type="spellEnd"/>
            <w:r>
              <w:rPr>
                <w:rFonts w:ascii="Bookman Old Style" w:eastAsia="Bookman Old Style" w:hAnsi="Bookman Old Style" w:cs="Bookman Old Style"/>
                <w:b/>
                <w:color w:val="000000"/>
                <w:sz w:val="12"/>
                <w:szCs w:val="12"/>
              </w:rPr>
              <w:t xml:space="preserve"> – Loc. </w:t>
            </w:r>
            <w:proofErr w:type="spellStart"/>
            <w:r>
              <w:rPr>
                <w:rFonts w:ascii="Bookman Old Style" w:eastAsia="Bookman Old Style" w:hAnsi="Bookman Old Style" w:cs="Bookman Old Style"/>
                <w:b/>
                <w:color w:val="000000"/>
                <w:sz w:val="12"/>
                <w:szCs w:val="12"/>
              </w:rPr>
              <w:t>S.Procopio</w:t>
            </w:r>
            <w:proofErr w:type="spellEnd"/>
            <w:r>
              <w:rPr>
                <w:rFonts w:ascii="Bookman Old Style" w:eastAsia="Bookman Old Style" w:hAnsi="Bookman Old Style" w:cs="Bookman Old Style"/>
                <w:b/>
                <w:color w:val="000000"/>
                <w:sz w:val="12"/>
                <w:szCs w:val="12"/>
              </w:rPr>
              <w:t xml:space="preserve"> - 87032  </w:t>
            </w:r>
            <w:r>
              <w:rPr>
                <w:rFonts w:ascii="Bookman Old Style" w:eastAsia="Bookman Old Style" w:hAnsi="Bookman Old Style" w:cs="Bookman Old Style"/>
                <w:b/>
                <w:color w:val="000000"/>
                <w:sz w:val="12"/>
                <w:szCs w:val="12"/>
                <w:u w:val="single"/>
              </w:rPr>
              <w:t xml:space="preserve">AMANTEA </w:t>
            </w:r>
            <w:r>
              <w:rPr>
                <w:rFonts w:ascii="Bookman Old Style" w:eastAsia="Bookman Old Style" w:hAnsi="Bookman Old Style" w:cs="Bookman Old Style"/>
                <w:b/>
                <w:color w:val="000000"/>
                <w:sz w:val="12"/>
                <w:szCs w:val="12"/>
              </w:rPr>
              <w:t>(CS)</w:t>
            </w:r>
          </w:p>
          <w:p w:rsidR="00AD6FA2" w:rsidRDefault="00FA3135">
            <w:pPr>
              <w:pStyle w:val="normal"/>
              <w:pBdr>
                <w:top w:val="nil"/>
                <w:left w:val="nil"/>
                <w:bottom w:val="nil"/>
                <w:right w:val="nil"/>
                <w:between w:val="nil"/>
              </w:pBdr>
              <w:rPr>
                <w:rFonts w:ascii="Bookman Old Style" w:eastAsia="Bookman Old Style" w:hAnsi="Bookman Old Style" w:cs="Bookman Old Style"/>
                <w:color w:val="000000"/>
                <w:sz w:val="12"/>
                <w:szCs w:val="12"/>
              </w:rPr>
            </w:pPr>
            <w:r>
              <w:rPr>
                <w:rFonts w:ascii="Noto Sans Symbols" w:eastAsia="Noto Sans Symbols" w:hAnsi="Noto Sans Symbols" w:cs="Noto Sans Symbols"/>
                <w:b/>
                <w:color w:val="000000"/>
                <w:sz w:val="12"/>
                <w:szCs w:val="12"/>
              </w:rPr>
              <w:t>🕿</w:t>
            </w:r>
            <w:r>
              <w:rPr>
                <w:rFonts w:ascii="Bookman Old Style" w:eastAsia="Bookman Old Style" w:hAnsi="Bookman Old Style" w:cs="Bookman Old Style"/>
                <w:b/>
                <w:color w:val="000000"/>
                <w:sz w:val="12"/>
                <w:szCs w:val="12"/>
              </w:rPr>
              <w:t xml:space="preserve"> Centralino  0982/ 41969 – Sito:www.iispoloamantea.edu.it E-mail: </w:t>
            </w:r>
            <w:hyperlink r:id="rId12">
              <w:r>
                <w:rPr>
                  <w:rFonts w:ascii="Bookman Old Style" w:eastAsia="Bookman Old Style" w:hAnsi="Bookman Old Style" w:cs="Bookman Old Style"/>
                  <w:b/>
                  <w:color w:val="0000FF"/>
                  <w:sz w:val="12"/>
                  <w:szCs w:val="12"/>
                  <w:u w:val="single"/>
                </w:rPr>
                <w:t>CSIS014008@istruzione.it</w:t>
              </w:r>
            </w:hyperlink>
          </w:p>
          <w:p w:rsidR="00AD6FA2" w:rsidRDefault="00FA3135">
            <w:pPr>
              <w:pStyle w:val="normal"/>
              <w:pBdr>
                <w:top w:val="nil"/>
                <w:left w:val="nil"/>
                <w:bottom w:val="nil"/>
                <w:right w:val="nil"/>
                <w:between w:val="nil"/>
              </w:pBdr>
              <w:jc w:val="center"/>
              <w:rPr>
                <w:rFonts w:ascii="Bookman Old Style" w:eastAsia="Bookman Old Style" w:hAnsi="Bookman Old Style" w:cs="Bookman Old Style"/>
                <w:color w:val="000000"/>
                <w:sz w:val="12"/>
                <w:szCs w:val="12"/>
              </w:rPr>
            </w:pPr>
            <w:r>
              <w:rPr>
                <w:rFonts w:ascii="Bookman Old Style" w:eastAsia="Bookman Old Style" w:hAnsi="Bookman Old Style" w:cs="Bookman Old Style"/>
                <w:b/>
                <w:color w:val="000000"/>
                <w:sz w:val="12"/>
                <w:szCs w:val="12"/>
              </w:rPr>
              <w:t xml:space="preserve">Posta. </w:t>
            </w:r>
            <w:proofErr w:type="spellStart"/>
            <w:r>
              <w:rPr>
                <w:rFonts w:ascii="Bookman Old Style" w:eastAsia="Bookman Old Style" w:hAnsi="Bookman Old Style" w:cs="Bookman Old Style"/>
                <w:b/>
                <w:color w:val="000000"/>
                <w:sz w:val="12"/>
                <w:szCs w:val="12"/>
              </w:rPr>
              <w:t>Cert</w:t>
            </w:r>
            <w:proofErr w:type="spellEnd"/>
            <w:r>
              <w:rPr>
                <w:rFonts w:ascii="Bookman Old Style" w:eastAsia="Bookman Old Style" w:hAnsi="Bookman Old Style" w:cs="Bookman Old Style"/>
                <w:b/>
                <w:color w:val="000000"/>
                <w:sz w:val="12"/>
                <w:szCs w:val="12"/>
              </w:rPr>
              <w:t>.:</w:t>
            </w:r>
            <w:r>
              <w:rPr>
                <w:rFonts w:ascii="Bookman Old Style" w:eastAsia="Bookman Old Style" w:hAnsi="Bookman Old Style" w:cs="Bookman Old Style"/>
                <w:b/>
                <w:color w:val="0000FF"/>
                <w:sz w:val="12"/>
                <w:szCs w:val="12"/>
              </w:rPr>
              <w:t xml:space="preserve"> </w:t>
            </w:r>
            <w:hyperlink r:id="rId13">
              <w:r>
                <w:rPr>
                  <w:rFonts w:ascii="Bookman Old Style" w:eastAsia="Bookman Old Style" w:hAnsi="Bookman Old Style" w:cs="Bookman Old Style"/>
                  <w:b/>
                  <w:color w:val="0000FF"/>
                  <w:sz w:val="12"/>
                  <w:szCs w:val="12"/>
                  <w:u w:val="single"/>
                </w:rPr>
                <w:t>CSIS014008@pec.istruzione.it</w:t>
              </w:r>
            </w:hyperlink>
          </w:p>
          <w:p w:rsidR="00AD6FA2" w:rsidRDefault="00FA3135">
            <w:pPr>
              <w:pStyle w:val="normal"/>
              <w:pBdr>
                <w:top w:val="nil"/>
                <w:left w:val="nil"/>
                <w:bottom w:val="nil"/>
                <w:right w:val="nil"/>
                <w:between w:val="nil"/>
              </w:pBdr>
              <w:jc w:val="center"/>
              <w:rPr>
                <w:rFonts w:ascii="Calibri" w:eastAsia="Calibri" w:hAnsi="Calibri" w:cs="Calibri"/>
                <w:color w:val="000000"/>
                <w:sz w:val="16"/>
                <w:szCs w:val="16"/>
              </w:rPr>
            </w:pPr>
            <w:r>
              <w:rPr>
                <w:rFonts w:ascii="Calibri" w:eastAsia="Calibri" w:hAnsi="Calibri" w:cs="Calibri"/>
                <w:b/>
                <w:color w:val="000000"/>
                <w:sz w:val="12"/>
                <w:szCs w:val="12"/>
              </w:rPr>
              <w:t>Codice Fiscale 86002100781</w:t>
            </w:r>
          </w:p>
        </w:tc>
        <w:tc>
          <w:tcPr>
            <w:tcW w:w="1666" w:type="dxa"/>
          </w:tcPr>
          <w:p w:rsidR="00AD6FA2" w:rsidRDefault="00FA3135">
            <w:pPr>
              <w:pStyle w:val="normal"/>
              <w:pBdr>
                <w:top w:val="nil"/>
                <w:left w:val="nil"/>
                <w:bottom w:val="nil"/>
                <w:right w:val="nil"/>
                <w:between w:val="nil"/>
              </w:pBdr>
              <w:jc w:val="center"/>
              <w:rPr>
                <w:rFonts w:ascii="Calibri" w:eastAsia="Calibri" w:hAnsi="Calibri" w:cs="Calibri"/>
                <w:color w:val="000000"/>
                <w:sz w:val="22"/>
                <w:szCs w:val="22"/>
              </w:rPr>
            </w:pPr>
            <w:r>
              <w:rPr>
                <w:noProof/>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180975</wp:posOffset>
                  </wp:positionV>
                  <wp:extent cx="421640" cy="381000"/>
                  <wp:effectExtent l="0" t="0" r="0" b="0"/>
                  <wp:wrapSquare wrapText="bothSides" distT="0" distB="0" distL="114300" distR="11430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cstate="print"/>
                          <a:srcRect/>
                          <a:stretch>
                            <a:fillRect/>
                          </a:stretch>
                        </pic:blipFill>
                        <pic:spPr>
                          <a:xfrm>
                            <a:off x="0" y="0"/>
                            <a:ext cx="421640" cy="381000"/>
                          </a:xfrm>
                          <a:prstGeom prst="rect">
                            <a:avLst/>
                          </a:prstGeom>
                          <a:ln/>
                        </pic:spPr>
                      </pic:pic>
                    </a:graphicData>
                  </a:graphic>
                </wp:anchor>
              </w:drawing>
            </w:r>
          </w:p>
        </w:tc>
      </w:tr>
    </w:tbl>
    <w:p w:rsidR="00DD2FFF" w:rsidRDefault="00FB1AB9" w:rsidP="00DD2FFF">
      <w:pPr>
        <w:pStyle w:val="normal"/>
        <w:pBdr>
          <w:top w:val="nil"/>
          <w:left w:val="nil"/>
          <w:bottom w:val="nil"/>
          <w:right w:val="nil"/>
          <w:between w:val="nil"/>
        </w:pBdr>
        <w:spacing w:after="120"/>
        <w:rPr>
          <w:b/>
          <w:i/>
          <w:color w:val="000000"/>
          <w:sz w:val="24"/>
          <w:szCs w:val="24"/>
        </w:rPr>
      </w:pPr>
      <w:proofErr w:type="spellStart"/>
      <w:r>
        <w:rPr>
          <w:color w:val="000000"/>
          <w:sz w:val="24"/>
          <w:szCs w:val="24"/>
        </w:rPr>
        <w:t>P</w:t>
      </w:r>
      <w:r w:rsidR="00FA3135">
        <w:rPr>
          <w:color w:val="000000"/>
          <w:sz w:val="24"/>
          <w:szCs w:val="24"/>
        </w:rPr>
        <w:t>rot</w:t>
      </w:r>
      <w:proofErr w:type="spellEnd"/>
      <w:r w:rsidR="00FA3135">
        <w:rPr>
          <w:color w:val="000000"/>
          <w:sz w:val="24"/>
          <w:szCs w:val="24"/>
        </w:rPr>
        <w:t>. n.</w:t>
      </w:r>
      <w:r w:rsidR="00FA3135">
        <w:rPr>
          <w:b/>
          <w:color w:val="333333"/>
          <w:sz w:val="24"/>
          <w:szCs w:val="24"/>
        </w:rPr>
        <w:t xml:space="preserve"> </w:t>
      </w:r>
      <w:r w:rsidR="003827B9">
        <w:rPr>
          <w:b/>
          <w:color w:val="000000"/>
          <w:sz w:val="24"/>
          <w:szCs w:val="24"/>
        </w:rPr>
        <w:t>000</w:t>
      </w:r>
      <w:r w:rsidR="00D02BAC">
        <w:rPr>
          <w:b/>
          <w:color w:val="000000"/>
          <w:sz w:val="24"/>
          <w:szCs w:val="24"/>
        </w:rPr>
        <w:t>6846 I.1</w:t>
      </w:r>
      <w:r w:rsidR="00FA3135">
        <w:rPr>
          <w:b/>
          <w:color w:val="000000"/>
          <w:sz w:val="24"/>
          <w:szCs w:val="24"/>
        </w:rPr>
        <w:t xml:space="preserve"> </w:t>
      </w:r>
      <w:r w:rsidR="00FA3135">
        <w:rPr>
          <w:b/>
          <w:i/>
          <w:color w:val="000000"/>
          <w:sz w:val="24"/>
          <w:szCs w:val="24"/>
        </w:rPr>
        <w:t xml:space="preserve">                                       </w:t>
      </w:r>
      <w:r w:rsidR="0055549E">
        <w:rPr>
          <w:b/>
          <w:i/>
          <w:color w:val="000000"/>
          <w:sz w:val="24"/>
          <w:szCs w:val="24"/>
        </w:rPr>
        <w:t xml:space="preserve">                     Amantea, </w:t>
      </w:r>
      <w:r w:rsidR="00FA3135">
        <w:rPr>
          <w:b/>
          <w:i/>
          <w:color w:val="000000"/>
          <w:sz w:val="24"/>
          <w:szCs w:val="24"/>
        </w:rPr>
        <w:t xml:space="preserve"> </w:t>
      </w:r>
      <w:r w:rsidR="00D02BAC">
        <w:rPr>
          <w:b/>
          <w:i/>
          <w:color w:val="000000"/>
          <w:sz w:val="24"/>
          <w:szCs w:val="24"/>
        </w:rPr>
        <w:t>16 nove</w:t>
      </w:r>
      <w:r w:rsidR="00FA3135">
        <w:rPr>
          <w:b/>
          <w:i/>
          <w:color w:val="000000"/>
          <w:sz w:val="24"/>
          <w:szCs w:val="24"/>
        </w:rPr>
        <w:t>mbre 2021</w:t>
      </w:r>
    </w:p>
    <w:p w:rsidR="009400D0" w:rsidRDefault="009400D0" w:rsidP="00DD2FFF">
      <w:pPr>
        <w:pStyle w:val="normal"/>
        <w:pBdr>
          <w:top w:val="nil"/>
          <w:left w:val="nil"/>
          <w:bottom w:val="nil"/>
          <w:right w:val="nil"/>
          <w:between w:val="nil"/>
        </w:pBdr>
        <w:jc w:val="right"/>
        <w:rPr>
          <w:b/>
          <w:i/>
          <w:color w:val="000000"/>
          <w:sz w:val="24"/>
          <w:szCs w:val="24"/>
        </w:rPr>
      </w:pPr>
      <w:r w:rsidRPr="009400D0">
        <w:rPr>
          <w:b/>
          <w:i/>
          <w:color w:val="000000"/>
          <w:sz w:val="24"/>
          <w:szCs w:val="24"/>
        </w:rPr>
        <w:t xml:space="preserve">Agli alunni </w:t>
      </w:r>
    </w:p>
    <w:p w:rsidR="009400D0" w:rsidRDefault="009400D0" w:rsidP="00DD2FFF">
      <w:pPr>
        <w:pStyle w:val="normal"/>
        <w:pBdr>
          <w:top w:val="nil"/>
          <w:left w:val="nil"/>
          <w:bottom w:val="nil"/>
          <w:right w:val="nil"/>
          <w:between w:val="nil"/>
        </w:pBdr>
        <w:jc w:val="right"/>
        <w:rPr>
          <w:b/>
          <w:i/>
          <w:color w:val="000000"/>
          <w:sz w:val="24"/>
          <w:szCs w:val="24"/>
        </w:rPr>
      </w:pPr>
      <w:r w:rsidRPr="009400D0">
        <w:rPr>
          <w:b/>
          <w:i/>
          <w:color w:val="000000"/>
          <w:sz w:val="24"/>
          <w:szCs w:val="24"/>
        </w:rPr>
        <w:t xml:space="preserve"> Ai genitori</w:t>
      </w:r>
    </w:p>
    <w:p w:rsidR="009400D0" w:rsidRDefault="009400D0" w:rsidP="00DD2FFF">
      <w:pPr>
        <w:pStyle w:val="normal"/>
        <w:pBdr>
          <w:top w:val="nil"/>
          <w:left w:val="nil"/>
          <w:bottom w:val="nil"/>
          <w:right w:val="nil"/>
          <w:between w:val="nil"/>
        </w:pBdr>
        <w:jc w:val="right"/>
        <w:rPr>
          <w:b/>
          <w:i/>
          <w:color w:val="000000"/>
          <w:sz w:val="24"/>
          <w:szCs w:val="24"/>
        </w:rPr>
      </w:pPr>
      <w:r w:rsidRPr="009400D0">
        <w:rPr>
          <w:b/>
          <w:i/>
          <w:color w:val="000000"/>
          <w:sz w:val="24"/>
          <w:szCs w:val="24"/>
        </w:rPr>
        <w:t xml:space="preserve"> Ai docenti </w:t>
      </w:r>
    </w:p>
    <w:p w:rsidR="009400D0" w:rsidRDefault="009400D0" w:rsidP="00DD2FFF">
      <w:pPr>
        <w:pStyle w:val="normal"/>
        <w:pBdr>
          <w:top w:val="nil"/>
          <w:left w:val="nil"/>
          <w:bottom w:val="nil"/>
          <w:right w:val="nil"/>
          <w:between w:val="nil"/>
        </w:pBdr>
        <w:jc w:val="right"/>
        <w:rPr>
          <w:b/>
          <w:i/>
          <w:color w:val="000000"/>
          <w:sz w:val="24"/>
          <w:szCs w:val="24"/>
        </w:rPr>
      </w:pPr>
      <w:r w:rsidRPr="009400D0">
        <w:rPr>
          <w:b/>
          <w:i/>
          <w:color w:val="000000"/>
          <w:sz w:val="24"/>
          <w:szCs w:val="24"/>
        </w:rPr>
        <w:t>Al personale ATA</w:t>
      </w:r>
    </w:p>
    <w:p w:rsidR="00AD6FA2" w:rsidRDefault="009400D0" w:rsidP="00DD2FFF">
      <w:pPr>
        <w:pStyle w:val="normal"/>
        <w:pBdr>
          <w:top w:val="nil"/>
          <w:left w:val="nil"/>
          <w:bottom w:val="nil"/>
          <w:right w:val="nil"/>
          <w:between w:val="nil"/>
        </w:pBdr>
        <w:jc w:val="right"/>
        <w:rPr>
          <w:color w:val="000000"/>
          <w:sz w:val="24"/>
          <w:szCs w:val="24"/>
        </w:rPr>
      </w:pPr>
      <w:r w:rsidRPr="009400D0">
        <w:rPr>
          <w:b/>
          <w:i/>
          <w:color w:val="000000"/>
          <w:sz w:val="24"/>
          <w:szCs w:val="24"/>
        </w:rPr>
        <w:t xml:space="preserve"> Al sito web della scuola. </w:t>
      </w:r>
      <w:r w:rsidR="00FA3135">
        <w:rPr>
          <w:b/>
          <w:i/>
          <w:color w:val="000000"/>
          <w:sz w:val="24"/>
          <w:szCs w:val="24"/>
        </w:rPr>
        <w:t xml:space="preserve"> </w:t>
      </w:r>
    </w:p>
    <w:p w:rsidR="00AD6FA2" w:rsidRDefault="00FA3135" w:rsidP="00383858">
      <w:pPr>
        <w:pStyle w:val="normal"/>
        <w:pBdr>
          <w:top w:val="nil"/>
          <w:left w:val="nil"/>
          <w:bottom w:val="nil"/>
          <w:right w:val="nil"/>
          <w:between w:val="nil"/>
        </w:pBdr>
        <w:spacing w:after="120"/>
        <w:rPr>
          <w:sz w:val="24"/>
          <w:szCs w:val="24"/>
        </w:rPr>
      </w:pPr>
      <w:r>
        <w:rPr>
          <w:b/>
          <w:color w:val="000000"/>
          <w:sz w:val="24"/>
          <w:szCs w:val="24"/>
        </w:rPr>
        <w:t>Oggetto</w:t>
      </w:r>
      <w:r>
        <w:rPr>
          <w:color w:val="000000"/>
          <w:sz w:val="24"/>
          <w:szCs w:val="24"/>
        </w:rPr>
        <w:t xml:space="preserve">: </w:t>
      </w:r>
      <w:r w:rsidR="00203651">
        <w:rPr>
          <w:color w:val="000000"/>
          <w:sz w:val="24"/>
          <w:szCs w:val="24"/>
        </w:rPr>
        <w:t>M</w:t>
      </w:r>
      <w:r w:rsidR="003827B9">
        <w:rPr>
          <w:color w:val="000000"/>
          <w:sz w:val="24"/>
          <w:szCs w:val="24"/>
        </w:rPr>
        <w:t xml:space="preserve">odalità svolgimento ricreazione </w:t>
      </w:r>
      <w:proofErr w:type="spellStart"/>
      <w:r w:rsidR="003827B9">
        <w:rPr>
          <w:color w:val="000000"/>
          <w:sz w:val="24"/>
          <w:szCs w:val="24"/>
        </w:rPr>
        <w:t>as</w:t>
      </w:r>
      <w:proofErr w:type="spellEnd"/>
      <w:r w:rsidR="003827B9">
        <w:rPr>
          <w:color w:val="000000"/>
          <w:sz w:val="24"/>
          <w:szCs w:val="24"/>
        </w:rPr>
        <w:t xml:space="preserve"> 2021/22</w:t>
      </w:r>
      <w:r w:rsidR="00417561">
        <w:rPr>
          <w:color w:val="000000"/>
          <w:sz w:val="24"/>
          <w:szCs w:val="24"/>
        </w:rPr>
        <w:t xml:space="preserve"> dal 17 novembre 2021.</w:t>
      </w:r>
    </w:p>
    <w:p w:rsidR="00F70B98" w:rsidRPr="00F70B98" w:rsidRDefault="00F70B98" w:rsidP="00351F1E">
      <w:pPr>
        <w:pStyle w:val="normal"/>
        <w:pBdr>
          <w:top w:val="nil"/>
          <w:left w:val="nil"/>
          <w:bottom w:val="nil"/>
          <w:right w:val="nil"/>
          <w:between w:val="nil"/>
        </w:pBdr>
        <w:spacing w:after="120"/>
        <w:jc w:val="center"/>
        <w:rPr>
          <w:b/>
          <w:color w:val="000000"/>
          <w:sz w:val="24"/>
          <w:szCs w:val="24"/>
        </w:rPr>
      </w:pPr>
      <w:r w:rsidRPr="00F70B98">
        <w:rPr>
          <w:b/>
          <w:color w:val="000000"/>
          <w:sz w:val="24"/>
          <w:szCs w:val="24"/>
        </w:rPr>
        <w:t>LA DIRIGENTE SCOLASTICA</w:t>
      </w:r>
    </w:p>
    <w:p w:rsidR="00F70B98" w:rsidRDefault="00F70B98" w:rsidP="00FB1AB9">
      <w:pPr>
        <w:pStyle w:val="normal"/>
        <w:numPr>
          <w:ilvl w:val="0"/>
          <w:numId w:val="1"/>
        </w:numPr>
        <w:pBdr>
          <w:top w:val="nil"/>
          <w:left w:val="nil"/>
          <w:bottom w:val="nil"/>
          <w:right w:val="nil"/>
          <w:between w:val="nil"/>
        </w:pBdr>
        <w:spacing w:after="120"/>
        <w:ind w:left="714" w:hanging="357"/>
        <w:jc w:val="both"/>
        <w:rPr>
          <w:color w:val="000000"/>
          <w:sz w:val="24"/>
          <w:szCs w:val="24"/>
        </w:rPr>
      </w:pPr>
      <w:r w:rsidRPr="00F70B98">
        <w:rPr>
          <w:color w:val="000000"/>
          <w:sz w:val="24"/>
          <w:szCs w:val="24"/>
        </w:rPr>
        <w:t xml:space="preserve">AL FINE di garantire una maggiore tutela degli studenti e del personale scolastico stesso; </w:t>
      </w:r>
    </w:p>
    <w:p w:rsidR="00F70B98" w:rsidRDefault="00F70B98" w:rsidP="00FB1AB9">
      <w:pPr>
        <w:pStyle w:val="normal"/>
        <w:numPr>
          <w:ilvl w:val="0"/>
          <w:numId w:val="1"/>
        </w:numPr>
        <w:pBdr>
          <w:top w:val="nil"/>
          <w:left w:val="nil"/>
          <w:bottom w:val="nil"/>
          <w:right w:val="nil"/>
          <w:between w:val="nil"/>
        </w:pBdr>
        <w:spacing w:after="120"/>
        <w:ind w:left="714" w:hanging="357"/>
        <w:jc w:val="both"/>
        <w:rPr>
          <w:color w:val="000000"/>
          <w:sz w:val="24"/>
          <w:szCs w:val="24"/>
        </w:rPr>
      </w:pPr>
      <w:r w:rsidRPr="00F70B98">
        <w:rPr>
          <w:color w:val="000000"/>
          <w:sz w:val="24"/>
          <w:szCs w:val="24"/>
        </w:rPr>
        <w:t>TENUTO CONTO delle responsabilità derivanti dalla inosservanza delle norme che regolano la vigilanza degli alunni;</w:t>
      </w:r>
    </w:p>
    <w:p w:rsidR="00AD6FA2" w:rsidRDefault="00CD7609" w:rsidP="00FB1AB9">
      <w:pPr>
        <w:pStyle w:val="normal"/>
        <w:numPr>
          <w:ilvl w:val="0"/>
          <w:numId w:val="1"/>
        </w:numPr>
        <w:pBdr>
          <w:top w:val="nil"/>
          <w:left w:val="nil"/>
          <w:bottom w:val="nil"/>
          <w:right w:val="nil"/>
          <w:between w:val="nil"/>
        </w:pBdr>
        <w:spacing w:after="120"/>
        <w:ind w:left="714" w:hanging="357"/>
        <w:jc w:val="both"/>
        <w:rPr>
          <w:color w:val="000000"/>
          <w:sz w:val="24"/>
          <w:szCs w:val="24"/>
        </w:rPr>
      </w:pPr>
      <w:r>
        <w:rPr>
          <w:color w:val="000000"/>
          <w:sz w:val="24"/>
          <w:szCs w:val="24"/>
        </w:rPr>
        <w:t xml:space="preserve"> CONSIDERATO che</w:t>
      </w:r>
      <w:r w:rsidR="00F70B98" w:rsidRPr="00F70B98">
        <w:rPr>
          <w:color w:val="000000"/>
          <w:sz w:val="24"/>
          <w:szCs w:val="24"/>
        </w:rPr>
        <w:t xml:space="preserve"> si rende necessario attivare al meglio la vigilanza durante la ricreazione in ottemperanza alle misure di sicurezza anti COVID</w:t>
      </w:r>
    </w:p>
    <w:p w:rsidR="00B441DB" w:rsidRDefault="00CD7609" w:rsidP="00FB1AB9">
      <w:pPr>
        <w:pStyle w:val="normal"/>
        <w:numPr>
          <w:ilvl w:val="0"/>
          <w:numId w:val="1"/>
        </w:numPr>
        <w:pBdr>
          <w:top w:val="nil"/>
          <w:left w:val="nil"/>
          <w:bottom w:val="nil"/>
          <w:right w:val="nil"/>
          <w:between w:val="nil"/>
        </w:pBdr>
        <w:spacing w:after="120"/>
        <w:ind w:left="714" w:hanging="357"/>
        <w:jc w:val="both"/>
        <w:rPr>
          <w:color w:val="000000"/>
          <w:sz w:val="24"/>
          <w:szCs w:val="24"/>
        </w:rPr>
      </w:pPr>
      <w:r>
        <w:rPr>
          <w:color w:val="000000"/>
          <w:sz w:val="24"/>
          <w:szCs w:val="24"/>
        </w:rPr>
        <w:t>PRESO ATTO</w:t>
      </w:r>
      <w:r w:rsidR="00B441DB">
        <w:rPr>
          <w:color w:val="000000"/>
          <w:sz w:val="24"/>
          <w:szCs w:val="24"/>
        </w:rPr>
        <w:t xml:space="preserve"> della </w:t>
      </w:r>
      <w:r w:rsidR="00D02BAC">
        <w:rPr>
          <w:color w:val="000000"/>
          <w:sz w:val="24"/>
          <w:szCs w:val="24"/>
        </w:rPr>
        <w:t xml:space="preserve">comunicazione ricevuta dall'Amministratore Giudiziario  </w:t>
      </w:r>
      <w:proofErr w:type="spellStart"/>
      <w:r w:rsidR="00D02BAC">
        <w:rPr>
          <w:color w:val="000000"/>
          <w:sz w:val="24"/>
          <w:szCs w:val="24"/>
        </w:rPr>
        <w:t>P</w:t>
      </w:r>
      <w:r w:rsidR="00B441DB">
        <w:rPr>
          <w:color w:val="000000"/>
          <w:sz w:val="24"/>
          <w:szCs w:val="24"/>
        </w:rPr>
        <w:t>rot</w:t>
      </w:r>
      <w:proofErr w:type="spellEnd"/>
      <w:r w:rsidR="00D02BAC">
        <w:rPr>
          <w:color w:val="000000"/>
          <w:sz w:val="24"/>
          <w:szCs w:val="24"/>
        </w:rPr>
        <w:t>. int. 6746 I.8 del 11/11/2021.</w:t>
      </w:r>
    </w:p>
    <w:p w:rsidR="00F70B98" w:rsidRDefault="00F70B98" w:rsidP="00F70B98">
      <w:pPr>
        <w:pStyle w:val="normal"/>
        <w:pBdr>
          <w:top w:val="nil"/>
          <w:left w:val="nil"/>
          <w:bottom w:val="nil"/>
          <w:right w:val="nil"/>
          <w:between w:val="nil"/>
        </w:pBdr>
        <w:spacing w:after="120"/>
        <w:jc w:val="center"/>
        <w:rPr>
          <w:b/>
          <w:color w:val="000000"/>
          <w:sz w:val="24"/>
          <w:szCs w:val="24"/>
        </w:rPr>
      </w:pPr>
      <w:r w:rsidRPr="00F70B98">
        <w:rPr>
          <w:b/>
          <w:color w:val="000000"/>
          <w:sz w:val="24"/>
          <w:szCs w:val="24"/>
        </w:rPr>
        <w:t>COMUNICA QUANTO SEGUE</w:t>
      </w:r>
    </w:p>
    <w:p w:rsidR="00F70B98" w:rsidRDefault="00F70B98" w:rsidP="00F70B98">
      <w:pPr>
        <w:pStyle w:val="normal"/>
        <w:pBdr>
          <w:top w:val="nil"/>
          <w:left w:val="nil"/>
          <w:bottom w:val="nil"/>
          <w:right w:val="nil"/>
          <w:between w:val="nil"/>
        </w:pBdr>
        <w:spacing w:after="120"/>
        <w:jc w:val="both"/>
        <w:rPr>
          <w:color w:val="000000"/>
          <w:sz w:val="24"/>
          <w:szCs w:val="24"/>
        </w:rPr>
      </w:pPr>
      <w:r w:rsidRPr="00F70B98">
        <w:rPr>
          <w:color w:val="000000"/>
          <w:sz w:val="24"/>
          <w:szCs w:val="24"/>
        </w:rPr>
        <w:t>L</w:t>
      </w:r>
      <w:r w:rsidR="004F4AAC">
        <w:rPr>
          <w:color w:val="000000"/>
          <w:sz w:val="24"/>
          <w:szCs w:val="24"/>
        </w:rPr>
        <w:t>a ricreazione verrà effettuata  dalle ore</w:t>
      </w:r>
      <w:r w:rsidR="0055549E">
        <w:rPr>
          <w:color w:val="000000"/>
          <w:sz w:val="24"/>
          <w:szCs w:val="24"/>
        </w:rPr>
        <w:t xml:space="preserve"> 10.40</w:t>
      </w:r>
      <w:r w:rsidR="004F4AAC">
        <w:rPr>
          <w:color w:val="000000"/>
          <w:sz w:val="24"/>
          <w:szCs w:val="24"/>
        </w:rPr>
        <w:t xml:space="preserve">  alle ore</w:t>
      </w:r>
      <w:r w:rsidR="0055549E">
        <w:rPr>
          <w:color w:val="000000"/>
          <w:sz w:val="24"/>
          <w:szCs w:val="24"/>
        </w:rPr>
        <w:t xml:space="preserve"> 10.55</w:t>
      </w:r>
      <w:r w:rsidRPr="00F70B98">
        <w:rPr>
          <w:color w:val="000000"/>
          <w:sz w:val="24"/>
          <w:szCs w:val="24"/>
        </w:rPr>
        <w:t xml:space="preserve"> </w:t>
      </w:r>
    </w:p>
    <w:p w:rsidR="004F4AAC" w:rsidRDefault="004F4AAC" w:rsidP="00F70B98">
      <w:pPr>
        <w:pStyle w:val="normal"/>
        <w:numPr>
          <w:ilvl w:val="0"/>
          <w:numId w:val="2"/>
        </w:numPr>
        <w:pBdr>
          <w:top w:val="nil"/>
          <w:left w:val="nil"/>
          <w:bottom w:val="nil"/>
          <w:right w:val="nil"/>
          <w:between w:val="nil"/>
        </w:pBdr>
        <w:spacing w:after="120"/>
        <w:jc w:val="both"/>
        <w:rPr>
          <w:color w:val="000000"/>
          <w:sz w:val="24"/>
          <w:szCs w:val="24"/>
        </w:rPr>
      </w:pPr>
      <w:r>
        <w:rPr>
          <w:color w:val="000000"/>
          <w:sz w:val="24"/>
          <w:szCs w:val="24"/>
        </w:rPr>
        <w:t xml:space="preserve"> </w:t>
      </w:r>
      <w:r w:rsidRPr="004F4AAC">
        <w:rPr>
          <w:color w:val="000000"/>
          <w:sz w:val="24"/>
          <w:szCs w:val="24"/>
        </w:rPr>
        <w:t>La prenotazione delle merende</w:t>
      </w:r>
      <w:r>
        <w:rPr>
          <w:color w:val="000000"/>
          <w:sz w:val="24"/>
          <w:szCs w:val="24"/>
        </w:rPr>
        <w:t xml:space="preserve"> mediante consegna della lista, presente nella propria aula, presso </w:t>
      </w:r>
      <w:r w:rsidR="0055549E">
        <w:rPr>
          <w:color w:val="000000"/>
          <w:sz w:val="24"/>
          <w:szCs w:val="24"/>
        </w:rPr>
        <w:t>l'</w:t>
      </w:r>
      <w:r>
        <w:rPr>
          <w:color w:val="000000"/>
          <w:sz w:val="24"/>
          <w:szCs w:val="24"/>
        </w:rPr>
        <w:t>URP, avverrà</w:t>
      </w:r>
      <w:r w:rsidR="0055549E">
        <w:rPr>
          <w:color w:val="000000"/>
          <w:sz w:val="24"/>
          <w:szCs w:val="24"/>
        </w:rPr>
        <w:t xml:space="preserve"> </w:t>
      </w:r>
      <w:r>
        <w:rPr>
          <w:color w:val="000000"/>
          <w:sz w:val="24"/>
          <w:szCs w:val="24"/>
        </w:rPr>
        <w:t>con la seguente scansione</w:t>
      </w:r>
      <w:r w:rsidR="00351F1E">
        <w:rPr>
          <w:color w:val="000000"/>
          <w:sz w:val="24"/>
          <w:szCs w:val="24"/>
        </w:rPr>
        <w:t xml:space="preserve">: </w:t>
      </w:r>
    </w:p>
    <w:p w:rsidR="0055549E" w:rsidRDefault="0055549E" w:rsidP="00351F1E">
      <w:pPr>
        <w:pStyle w:val="normal"/>
        <w:numPr>
          <w:ilvl w:val="0"/>
          <w:numId w:val="7"/>
        </w:numPr>
        <w:pBdr>
          <w:top w:val="nil"/>
          <w:left w:val="nil"/>
          <w:bottom w:val="nil"/>
          <w:right w:val="nil"/>
          <w:between w:val="nil"/>
        </w:pBdr>
        <w:spacing w:after="120"/>
        <w:ind w:left="1434" w:hanging="357"/>
        <w:jc w:val="both"/>
        <w:rPr>
          <w:color w:val="000000"/>
          <w:sz w:val="24"/>
          <w:szCs w:val="24"/>
        </w:rPr>
      </w:pPr>
      <w:r>
        <w:rPr>
          <w:color w:val="000000"/>
          <w:sz w:val="24"/>
          <w:szCs w:val="24"/>
        </w:rPr>
        <w:t>Classi</w:t>
      </w:r>
      <w:r w:rsidR="00FB1AB9">
        <w:rPr>
          <w:color w:val="000000"/>
          <w:sz w:val="24"/>
          <w:szCs w:val="24"/>
        </w:rPr>
        <w:t xml:space="preserve"> V </w:t>
      </w:r>
      <w:r>
        <w:rPr>
          <w:color w:val="000000"/>
          <w:sz w:val="24"/>
          <w:szCs w:val="24"/>
        </w:rPr>
        <w:t xml:space="preserve"> </w:t>
      </w:r>
      <w:r w:rsidRPr="0055549E">
        <w:rPr>
          <w:color w:val="000000"/>
          <w:sz w:val="24"/>
          <w:szCs w:val="24"/>
        </w:rPr>
        <w:t>dalle ore 8.</w:t>
      </w:r>
      <w:r>
        <w:rPr>
          <w:color w:val="000000"/>
          <w:sz w:val="24"/>
          <w:szCs w:val="24"/>
        </w:rPr>
        <w:t>20</w:t>
      </w:r>
      <w:r w:rsidRPr="0055549E">
        <w:rPr>
          <w:color w:val="000000"/>
          <w:sz w:val="24"/>
          <w:szCs w:val="24"/>
        </w:rPr>
        <w:t>-8.2</w:t>
      </w:r>
      <w:r>
        <w:rPr>
          <w:color w:val="000000"/>
          <w:sz w:val="24"/>
          <w:szCs w:val="24"/>
        </w:rPr>
        <w:t>5;</w:t>
      </w:r>
    </w:p>
    <w:p w:rsidR="0055549E" w:rsidRDefault="0055549E" w:rsidP="00351F1E">
      <w:pPr>
        <w:pStyle w:val="normal"/>
        <w:numPr>
          <w:ilvl w:val="0"/>
          <w:numId w:val="7"/>
        </w:numPr>
        <w:pBdr>
          <w:top w:val="nil"/>
          <w:left w:val="nil"/>
          <w:bottom w:val="nil"/>
          <w:right w:val="nil"/>
          <w:between w:val="nil"/>
        </w:pBdr>
        <w:spacing w:after="120"/>
        <w:ind w:left="1434" w:hanging="357"/>
        <w:jc w:val="both"/>
        <w:rPr>
          <w:color w:val="000000"/>
          <w:sz w:val="24"/>
          <w:szCs w:val="24"/>
        </w:rPr>
      </w:pPr>
      <w:r>
        <w:rPr>
          <w:color w:val="000000"/>
          <w:sz w:val="24"/>
          <w:szCs w:val="24"/>
        </w:rPr>
        <w:t>Classi</w:t>
      </w:r>
      <w:r w:rsidR="001039FC">
        <w:rPr>
          <w:color w:val="000000"/>
          <w:sz w:val="24"/>
          <w:szCs w:val="24"/>
        </w:rPr>
        <w:t xml:space="preserve"> </w:t>
      </w:r>
      <w:r>
        <w:rPr>
          <w:color w:val="000000"/>
          <w:sz w:val="24"/>
          <w:szCs w:val="24"/>
        </w:rPr>
        <w:t xml:space="preserve"> III</w:t>
      </w:r>
      <w:r w:rsidR="001039FC">
        <w:rPr>
          <w:color w:val="000000"/>
          <w:sz w:val="24"/>
          <w:szCs w:val="24"/>
        </w:rPr>
        <w:t xml:space="preserve"> e IV</w:t>
      </w:r>
      <w:r>
        <w:rPr>
          <w:color w:val="000000"/>
          <w:sz w:val="24"/>
          <w:szCs w:val="24"/>
        </w:rPr>
        <w:t xml:space="preserve"> </w:t>
      </w:r>
      <w:r w:rsidRPr="0055549E">
        <w:rPr>
          <w:color w:val="000000"/>
          <w:sz w:val="24"/>
          <w:szCs w:val="24"/>
        </w:rPr>
        <w:t>dalle ore 8.</w:t>
      </w:r>
      <w:r>
        <w:rPr>
          <w:color w:val="000000"/>
          <w:sz w:val="24"/>
          <w:szCs w:val="24"/>
        </w:rPr>
        <w:t>25</w:t>
      </w:r>
      <w:r w:rsidRPr="0055549E">
        <w:rPr>
          <w:color w:val="000000"/>
          <w:sz w:val="24"/>
          <w:szCs w:val="24"/>
        </w:rPr>
        <w:t>-8.</w:t>
      </w:r>
      <w:r>
        <w:rPr>
          <w:color w:val="000000"/>
          <w:sz w:val="24"/>
          <w:szCs w:val="24"/>
        </w:rPr>
        <w:t>30;</w:t>
      </w:r>
    </w:p>
    <w:p w:rsidR="0055549E" w:rsidRDefault="0055549E" w:rsidP="00351F1E">
      <w:pPr>
        <w:pStyle w:val="normal"/>
        <w:numPr>
          <w:ilvl w:val="0"/>
          <w:numId w:val="7"/>
        </w:numPr>
        <w:pBdr>
          <w:top w:val="nil"/>
          <w:left w:val="nil"/>
          <w:bottom w:val="nil"/>
          <w:right w:val="nil"/>
          <w:between w:val="nil"/>
        </w:pBdr>
        <w:spacing w:after="120"/>
        <w:ind w:left="1434" w:hanging="357"/>
        <w:jc w:val="both"/>
        <w:rPr>
          <w:color w:val="000000"/>
          <w:sz w:val="24"/>
          <w:szCs w:val="24"/>
        </w:rPr>
      </w:pPr>
      <w:r>
        <w:rPr>
          <w:color w:val="000000"/>
          <w:sz w:val="24"/>
          <w:szCs w:val="24"/>
        </w:rPr>
        <w:t xml:space="preserve">Classi II </w:t>
      </w:r>
      <w:r w:rsidRPr="0055549E">
        <w:rPr>
          <w:color w:val="000000"/>
          <w:sz w:val="24"/>
          <w:szCs w:val="24"/>
        </w:rPr>
        <w:t>dalle ore 8.</w:t>
      </w:r>
      <w:r>
        <w:rPr>
          <w:color w:val="000000"/>
          <w:sz w:val="24"/>
          <w:szCs w:val="24"/>
        </w:rPr>
        <w:t>30</w:t>
      </w:r>
      <w:r w:rsidRPr="0055549E">
        <w:rPr>
          <w:color w:val="000000"/>
          <w:sz w:val="24"/>
          <w:szCs w:val="24"/>
        </w:rPr>
        <w:t>-8.</w:t>
      </w:r>
      <w:r>
        <w:rPr>
          <w:color w:val="000000"/>
          <w:sz w:val="24"/>
          <w:szCs w:val="24"/>
        </w:rPr>
        <w:t>35;</w:t>
      </w:r>
    </w:p>
    <w:p w:rsidR="0055549E" w:rsidRDefault="0055549E" w:rsidP="00351F1E">
      <w:pPr>
        <w:pStyle w:val="normal"/>
        <w:numPr>
          <w:ilvl w:val="0"/>
          <w:numId w:val="7"/>
        </w:numPr>
        <w:pBdr>
          <w:top w:val="nil"/>
          <w:left w:val="nil"/>
          <w:bottom w:val="nil"/>
          <w:right w:val="nil"/>
          <w:between w:val="nil"/>
        </w:pBdr>
        <w:spacing w:after="120"/>
        <w:ind w:left="1434" w:hanging="357"/>
        <w:jc w:val="both"/>
        <w:rPr>
          <w:color w:val="000000"/>
          <w:sz w:val="24"/>
          <w:szCs w:val="24"/>
        </w:rPr>
      </w:pPr>
      <w:r>
        <w:rPr>
          <w:color w:val="000000"/>
          <w:sz w:val="24"/>
          <w:szCs w:val="24"/>
        </w:rPr>
        <w:t xml:space="preserve">Classi I </w:t>
      </w:r>
      <w:r w:rsidRPr="0055549E">
        <w:rPr>
          <w:color w:val="000000"/>
          <w:sz w:val="24"/>
          <w:szCs w:val="24"/>
        </w:rPr>
        <w:t>dalle ore 8.</w:t>
      </w:r>
      <w:r>
        <w:rPr>
          <w:color w:val="000000"/>
          <w:sz w:val="24"/>
          <w:szCs w:val="24"/>
        </w:rPr>
        <w:t>35-8.40;</w:t>
      </w:r>
    </w:p>
    <w:p w:rsidR="00351F1E" w:rsidRDefault="00351F1E" w:rsidP="00351F1E">
      <w:pPr>
        <w:pStyle w:val="normal"/>
        <w:pBdr>
          <w:top w:val="nil"/>
          <w:left w:val="nil"/>
          <w:bottom w:val="nil"/>
          <w:right w:val="nil"/>
          <w:between w:val="nil"/>
        </w:pBdr>
        <w:spacing w:after="120"/>
        <w:jc w:val="both"/>
        <w:rPr>
          <w:color w:val="000000"/>
          <w:sz w:val="24"/>
          <w:szCs w:val="24"/>
        </w:rPr>
      </w:pPr>
      <w:r>
        <w:rPr>
          <w:color w:val="000000"/>
          <w:sz w:val="24"/>
          <w:szCs w:val="24"/>
        </w:rPr>
        <w:t>non verranno accettate richieste fatte fuori orario.</w:t>
      </w:r>
    </w:p>
    <w:p w:rsidR="00FB1AB9" w:rsidRDefault="00FB1AB9" w:rsidP="0021667C">
      <w:pPr>
        <w:pStyle w:val="normal"/>
        <w:numPr>
          <w:ilvl w:val="0"/>
          <w:numId w:val="2"/>
        </w:numPr>
        <w:pBdr>
          <w:top w:val="nil"/>
          <w:left w:val="nil"/>
          <w:bottom w:val="nil"/>
          <w:right w:val="nil"/>
          <w:between w:val="nil"/>
        </w:pBdr>
        <w:spacing w:after="120"/>
        <w:jc w:val="both"/>
        <w:rPr>
          <w:color w:val="000000"/>
          <w:sz w:val="24"/>
          <w:szCs w:val="24"/>
        </w:rPr>
      </w:pPr>
      <w:r>
        <w:rPr>
          <w:color w:val="000000"/>
          <w:sz w:val="24"/>
          <w:szCs w:val="24"/>
        </w:rPr>
        <w:t>Il ritiro delle merende</w:t>
      </w:r>
      <w:r w:rsidR="0021667C">
        <w:rPr>
          <w:color w:val="000000"/>
          <w:sz w:val="24"/>
          <w:szCs w:val="24"/>
        </w:rPr>
        <w:t>,</w:t>
      </w:r>
      <w:r w:rsidR="00383858">
        <w:rPr>
          <w:color w:val="000000"/>
          <w:sz w:val="24"/>
          <w:szCs w:val="24"/>
        </w:rPr>
        <w:t xml:space="preserve"> </w:t>
      </w:r>
      <w:r w:rsidR="001039FC">
        <w:rPr>
          <w:color w:val="000000"/>
          <w:sz w:val="24"/>
          <w:szCs w:val="24"/>
        </w:rPr>
        <w:t>presso l'URP,</w:t>
      </w:r>
      <w:r w:rsidR="0021667C">
        <w:rPr>
          <w:color w:val="000000"/>
          <w:sz w:val="24"/>
          <w:szCs w:val="24"/>
        </w:rPr>
        <w:t xml:space="preserve"> da parte di un alunno per classe, </w:t>
      </w:r>
      <w:r>
        <w:rPr>
          <w:color w:val="000000"/>
          <w:sz w:val="24"/>
          <w:szCs w:val="24"/>
        </w:rPr>
        <w:t xml:space="preserve"> avverrà con la seguente </w:t>
      </w:r>
      <w:r w:rsidR="0021667C">
        <w:rPr>
          <w:color w:val="000000"/>
          <w:sz w:val="24"/>
          <w:szCs w:val="24"/>
        </w:rPr>
        <w:t>sequenza oraria</w:t>
      </w:r>
      <w:r w:rsidR="001039FC">
        <w:rPr>
          <w:color w:val="000000"/>
          <w:sz w:val="24"/>
          <w:szCs w:val="24"/>
        </w:rPr>
        <w:t>:</w:t>
      </w:r>
    </w:p>
    <w:tbl>
      <w:tblPr>
        <w:tblStyle w:val="Grigliatabella"/>
        <w:tblW w:w="0" w:type="auto"/>
        <w:tblInd w:w="1156" w:type="dxa"/>
        <w:tblLook w:val="04A0"/>
      </w:tblPr>
      <w:tblGrid>
        <w:gridCol w:w="1101"/>
        <w:gridCol w:w="970"/>
        <w:gridCol w:w="4274"/>
      </w:tblGrid>
      <w:tr w:rsidR="00FB1AB9" w:rsidTr="001571D0">
        <w:tc>
          <w:tcPr>
            <w:tcW w:w="1101" w:type="dxa"/>
          </w:tcPr>
          <w:p w:rsidR="00FB1AB9" w:rsidRDefault="00FB1AB9" w:rsidP="00FB1AB9">
            <w:pPr>
              <w:pStyle w:val="normal"/>
              <w:spacing w:after="120"/>
              <w:jc w:val="both"/>
              <w:rPr>
                <w:color w:val="000000"/>
                <w:sz w:val="24"/>
                <w:szCs w:val="24"/>
              </w:rPr>
            </w:pPr>
            <w:r>
              <w:rPr>
                <w:color w:val="000000"/>
                <w:sz w:val="24"/>
                <w:szCs w:val="24"/>
              </w:rPr>
              <w:t>N classi</w:t>
            </w:r>
          </w:p>
        </w:tc>
        <w:tc>
          <w:tcPr>
            <w:tcW w:w="970" w:type="dxa"/>
          </w:tcPr>
          <w:p w:rsidR="00FB1AB9" w:rsidRDefault="00FB1AB9" w:rsidP="008050AD">
            <w:pPr>
              <w:pStyle w:val="normal"/>
              <w:spacing w:after="120"/>
              <w:jc w:val="both"/>
              <w:rPr>
                <w:color w:val="000000"/>
                <w:sz w:val="24"/>
                <w:szCs w:val="24"/>
              </w:rPr>
            </w:pPr>
            <w:r>
              <w:rPr>
                <w:color w:val="000000"/>
                <w:sz w:val="24"/>
                <w:szCs w:val="24"/>
              </w:rPr>
              <w:t xml:space="preserve">Classi </w:t>
            </w:r>
          </w:p>
        </w:tc>
        <w:tc>
          <w:tcPr>
            <w:tcW w:w="4274" w:type="dxa"/>
          </w:tcPr>
          <w:p w:rsidR="00FB1AB9" w:rsidRDefault="00FB1AB9" w:rsidP="00FB1AB9">
            <w:pPr>
              <w:pStyle w:val="normal"/>
              <w:spacing w:after="120"/>
              <w:jc w:val="both"/>
              <w:rPr>
                <w:color w:val="000000"/>
                <w:sz w:val="24"/>
                <w:szCs w:val="24"/>
              </w:rPr>
            </w:pPr>
            <w:r>
              <w:rPr>
                <w:color w:val="000000"/>
                <w:sz w:val="24"/>
                <w:szCs w:val="24"/>
              </w:rPr>
              <w:t>Orario di ritiro delle merende</w:t>
            </w:r>
          </w:p>
        </w:tc>
      </w:tr>
      <w:tr w:rsidR="00FB1AB9" w:rsidTr="001571D0">
        <w:trPr>
          <w:trHeight w:val="236"/>
        </w:trPr>
        <w:tc>
          <w:tcPr>
            <w:tcW w:w="1101" w:type="dxa"/>
          </w:tcPr>
          <w:p w:rsidR="00FB1AB9" w:rsidRDefault="00FB1AB9" w:rsidP="00FB1AB9">
            <w:pPr>
              <w:pStyle w:val="normal"/>
              <w:spacing w:after="120"/>
              <w:jc w:val="both"/>
              <w:rPr>
                <w:color w:val="000000"/>
                <w:sz w:val="24"/>
                <w:szCs w:val="24"/>
              </w:rPr>
            </w:pPr>
            <w:r>
              <w:rPr>
                <w:color w:val="000000"/>
                <w:sz w:val="24"/>
                <w:szCs w:val="24"/>
              </w:rPr>
              <w:t>11</w:t>
            </w:r>
          </w:p>
        </w:tc>
        <w:tc>
          <w:tcPr>
            <w:tcW w:w="970" w:type="dxa"/>
          </w:tcPr>
          <w:p w:rsidR="00FB1AB9" w:rsidRDefault="00FB1AB9" w:rsidP="00FB1AB9">
            <w:pPr>
              <w:pStyle w:val="normal"/>
              <w:spacing w:after="120"/>
              <w:jc w:val="both"/>
              <w:rPr>
                <w:color w:val="000000"/>
                <w:sz w:val="24"/>
                <w:szCs w:val="24"/>
              </w:rPr>
            </w:pPr>
            <w:r>
              <w:rPr>
                <w:color w:val="000000"/>
                <w:sz w:val="24"/>
                <w:szCs w:val="24"/>
              </w:rPr>
              <w:t>V</w:t>
            </w:r>
          </w:p>
        </w:tc>
        <w:tc>
          <w:tcPr>
            <w:tcW w:w="4274" w:type="dxa"/>
          </w:tcPr>
          <w:p w:rsidR="00FB1AB9" w:rsidRDefault="00FB1AB9" w:rsidP="00FB1AB9">
            <w:pPr>
              <w:pStyle w:val="normal"/>
              <w:spacing w:after="120"/>
              <w:jc w:val="both"/>
              <w:rPr>
                <w:color w:val="000000"/>
                <w:sz w:val="24"/>
                <w:szCs w:val="24"/>
              </w:rPr>
            </w:pPr>
            <w:r>
              <w:rPr>
                <w:color w:val="000000"/>
                <w:sz w:val="24"/>
                <w:szCs w:val="24"/>
              </w:rPr>
              <w:t>Dalle ore 10.15 alle ore 10.20</w:t>
            </w:r>
          </w:p>
        </w:tc>
      </w:tr>
      <w:tr w:rsidR="00FB1AB9" w:rsidTr="001571D0">
        <w:tc>
          <w:tcPr>
            <w:tcW w:w="1101" w:type="dxa"/>
          </w:tcPr>
          <w:p w:rsidR="00FB1AB9" w:rsidRDefault="00FB1AB9" w:rsidP="00FB1AB9">
            <w:pPr>
              <w:pStyle w:val="normal"/>
              <w:spacing w:after="120"/>
              <w:jc w:val="both"/>
              <w:rPr>
                <w:color w:val="000000"/>
                <w:sz w:val="24"/>
                <w:szCs w:val="24"/>
              </w:rPr>
            </w:pPr>
            <w:r>
              <w:rPr>
                <w:color w:val="000000"/>
                <w:sz w:val="24"/>
                <w:szCs w:val="24"/>
              </w:rPr>
              <w:t>9</w:t>
            </w:r>
          </w:p>
        </w:tc>
        <w:tc>
          <w:tcPr>
            <w:tcW w:w="970" w:type="dxa"/>
          </w:tcPr>
          <w:p w:rsidR="00FB1AB9" w:rsidRDefault="00FB1AB9" w:rsidP="00FB1AB9">
            <w:pPr>
              <w:pStyle w:val="normal"/>
              <w:spacing w:after="120"/>
              <w:jc w:val="both"/>
              <w:rPr>
                <w:color w:val="000000"/>
                <w:sz w:val="24"/>
                <w:szCs w:val="24"/>
              </w:rPr>
            </w:pPr>
            <w:r>
              <w:rPr>
                <w:color w:val="000000"/>
                <w:sz w:val="24"/>
                <w:szCs w:val="24"/>
              </w:rPr>
              <w:t>IV</w:t>
            </w:r>
          </w:p>
        </w:tc>
        <w:tc>
          <w:tcPr>
            <w:tcW w:w="4274" w:type="dxa"/>
          </w:tcPr>
          <w:p w:rsidR="00FB1AB9" w:rsidRDefault="00FB1AB9" w:rsidP="00FB1AB9">
            <w:pPr>
              <w:pStyle w:val="normal"/>
              <w:spacing w:after="120"/>
              <w:jc w:val="both"/>
              <w:rPr>
                <w:color w:val="000000"/>
                <w:sz w:val="24"/>
                <w:szCs w:val="24"/>
              </w:rPr>
            </w:pPr>
            <w:r>
              <w:rPr>
                <w:color w:val="000000"/>
                <w:sz w:val="24"/>
                <w:szCs w:val="24"/>
              </w:rPr>
              <w:t>Dalle ore 10.20 alle ore 10.25</w:t>
            </w:r>
          </w:p>
        </w:tc>
      </w:tr>
      <w:tr w:rsidR="00FB1AB9" w:rsidTr="001571D0">
        <w:tc>
          <w:tcPr>
            <w:tcW w:w="1101" w:type="dxa"/>
          </w:tcPr>
          <w:p w:rsidR="00FB1AB9" w:rsidRDefault="00FB1AB9" w:rsidP="00FB1AB9">
            <w:pPr>
              <w:pStyle w:val="normal"/>
              <w:spacing w:after="120"/>
              <w:jc w:val="both"/>
              <w:rPr>
                <w:color w:val="000000"/>
                <w:sz w:val="24"/>
                <w:szCs w:val="24"/>
              </w:rPr>
            </w:pPr>
            <w:r>
              <w:rPr>
                <w:color w:val="000000"/>
                <w:sz w:val="24"/>
                <w:szCs w:val="24"/>
              </w:rPr>
              <w:t>9</w:t>
            </w:r>
          </w:p>
        </w:tc>
        <w:tc>
          <w:tcPr>
            <w:tcW w:w="970" w:type="dxa"/>
          </w:tcPr>
          <w:p w:rsidR="00FB1AB9" w:rsidRDefault="00FB1AB9" w:rsidP="00FB1AB9">
            <w:pPr>
              <w:pStyle w:val="normal"/>
              <w:spacing w:after="120"/>
              <w:jc w:val="both"/>
              <w:rPr>
                <w:color w:val="000000"/>
                <w:sz w:val="24"/>
                <w:szCs w:val="24"/>
              </w:rPr>
            </w:pPr>
            <w:r>
              <w:rPr>
                <w:color w:val="000000"/>
                <w:sz w:val="24"/>
                <w:szCs w:val="24"/>
              </w:rPr>
              <w:t>III</w:t>
            </w:r>
          </w:p>
        </w:tc>
        <w:tc>
          <w:tcPr>
            <w:tcW w:w="4274" w:type="dxa"/>
          </w:tcPr>
          <w:p w:rsidR="00FB1AB9" w:rsidRDefault="00FB1AB9" w:rsidP="00FB1AB9">
            <w:pPr>
              <w:pStyle w:val="normal"/>
              <w:spacing w:after="120"/>
              <w:jc w:val="both"/>
              <w:rPr>
                <w:color w:val="000000"/>
                <w:sz w:val="24"/>
                <w:szCs w:val="24"/>
              </w:rPr>
            </w:pPr>
            <w:r>
              <w:rPr>
                <w:color w:val="000000"/>
                <w:sz w:val="24"/>
                <w:szCs w:val="24"/>
              </w:rPr>
              <w:t>Dalle ore 10.25 alle ore 10.30</w:t>
            </w:r>
          </w:p>
        </w:tc>
      </w:tr>
      <w:tr w:rsidR="00FB1AB9" w:rsidTr="001571D0">
        <w:tc>
          <w:tcPr>
            <w:tcW w:w="1101" w:type="dxa"/>
          </w:tcPr>
          <w:p w:rsidR="00FB1AB9" w:rsidRDefault="0021667C" w:rsidP="00FB1AB9">
            <w:pPr>
              <w:pStyle w:val="normal"/>
              <w:spacing w:after="120"/>
              <w:jc w:val="both"/>
              <w:rPr>
                <w:color w:val="000000"/>
                <w:sz w:val="24"/>
                <w:szCs w:val="24"/>
              </w:rPr>
            </w:pPr>
            <w:r>
              <w:rPr>
                <w:color w:val="000000"/>
                <w:sz w:val="24"/>
                <w:szCs w:val="24"/>
              </w:rPr>
              <w:t>9</w:t>
            </w:r>
          </w:p>
        </w:tc>
        <w:tc>
          <w:tcPr>
            <w:tcW w:w="970" w:type="dxa"/>
          </w:tcPr>
          <w:p w:rsidR="00FB1AB9" w:rsidRDefault="00FB1AB9" w:rsidP="00FB1AB9">
            <w:pPr>
              <w:pStyle w:val="normal"/>
              <w:spacing w:after="120"/>
              <w:jc w:val="both"/>
              <w:rPr>
                <w:color w:val="000000"/>
                <w:sz w:val="24"/>
                <w:szCs w:val="24"/>
              </w:rPr>
            </w:pPr>
            <w:r>
              <w:rPr>
                <w:color w:val="000000"/>
                <w:sz w:val="24"/>
                <w:szCs w:val="24"/>
              </w:rPr>
              <w:t>II</w:t>
            </w:r>
          </w:p>
        </w:tc>
        <w:tc>
          <w:tcPr>
            <w:tcW w:w="4274" w:type="dxa"/>
          </w:tcPr>
          <w:p w:rsidR="00FB1AB9" w:rsidRDefault="00FB1AB9" w:rsidP="0021667C">
            <w:pPr>
              <w:pStyle w:val="normal"/>
              <w:spacing w:after="120"/>
              <w:jc w:val="both"/>
              <w:rPr>
                <w:color w:val="000000"/>
                <w:sz w:val="24"/>
                <w:szCs w:val="24"/>
              </w:rPr>
            </w:pPr>
            <w:r>
              <w:rPr>
                <w:color w:val="000000"/>
                <w:sz w:val="24"/>
                <w:szCs w:val="24"/>
              </w:rPr>
              <w:t>Dalle ore 10.</w:t>
            </w:r>
            <w:r w:rsidR="0021667C">
              <w:rPr>
                <w:color w:val="000000"/>
                <w:sz w:val="24"/>
                <w:szCs w:val="24"/>
              </w:rPr>
              <w:t>30 alle ore 10.3</w:t>
            </w:r>
            <w:r>
              <w:rPr>
                <w:color w:val="000000"/>
                <w:sz w:val="24"/>
                <w:szCs w:val="24"/>
              </w:rPr>
              <w:t>5</w:t>
            </w:r>
          </w:p>
        </w:tc>
      </w:tr>
      <w:tr w:rsidR="00FB1AB9" w:rsidTr="001571D0">
        <w:tc>
          <w:tcPr>
            <w:tcW w:w="1101" w:type="dxa"/>
          </w:tcPr>
          <w:p w:rsidR="00FB1AB9" w:rsidRDefault="003B38D9" w:rsidP="00FB1AB9">
            <w:pPr>
              <w:pStyle w:val="normal"/>
              <w:spacing w:after="120"/>
              <w:jc w:val="both"/>
              <w:rPr>
                <w:color w:val="000000"/>
                <w:sz w:val="24"/>
                <w:szCs w:val="24"/>
              </w:rPr>
            </w:pPr>
            <w:r>
              <w:rPr>
                <w:color w:val="000000"/>
                <w:sz w:val="24"/>
                <w:szCs w:val="24"/>
              </w:rPr>
              <w:t>8</w:t>
            </w:r>
          </w:p>
        </w:tc>
        <w:tc>
          <w:tcPr>
            <w:tcW w:w="970" w:type="dxa"/>
          </w:tcPr>
          <w:p w:rsidR="00FB1AB9" w:rsidRDefault="00FB1AB9" w:rsidP="00FB1AB9">
            <w:pPr>
              <w:pStyle w:val="normal"/>
              <w:spacing w:after="120"/>
              <w:jc w:val="both"/>
              <w:rPr>
                <w:color w:val="000000"/>
                <w:sz w:val="24"/>
                <w:szCs w:val="24"/>
              </w:rPr>
            </w:pPr>
            <w:r>
              <w:rPr>
                <w:color w:val="000000"/>
                <w:sz w:val="24"/>
                <w:szCs w:val="24"/>
              </w:rPr>
              <w:t>I</w:t>
            </w:r>
          </w:p>
        </w:tc>
        <w:tc>
          <w:tcPr>
            <w:tcW w:w="4274" w:type="dxa"/>
          </w:tcPr>
          <w:p w:rsidR="00FB1AB9" w:rsidRDefault="00FB1AB9" w:rsidP="0021667C">
            <w:pPr>
              <w:pStyle w:val="normal"/>
              <w:spacing w:after="120"/>
              <w:jc w:val="both"/>
              <w:rPr>
                <w:color w:val="000000"/>
                <w:sz w:val="24"/>
                <w:szCs w:val="24"/>
              </w:rPr>
            </w:pPr>
            <w:r>
              <w:rPr>
                <w:color w:val="000000"/>
                <w:sz w:val="24"/>
                <w:szCs w:val="24"/>
              </w:rPr>
              <w:t>Dalle ore 10.</w:t>
            </w:r>
            <w:r w:rsidR="0021667C">
              <w:rPr>
                <w:color w:val="000000"/>
                <w:sz w:val="24"/>
                <w:szCs w:val="24"/>
              </w:rPr>
              <w:t>35</w:t>
            </w:r>
            <w:r>
              <w:rPr>
                <w:color w:val="000000"/>
                <w:sz w:val="24"/>
                <w:szCs w:val="24"/>
              </w:rPr>
              <w:t xml:space="preserve"> alle ore 10.</w:t>
            </w:r>
            <w:r w:rsidR="0021667C">
              <w:rPr>
                <w:color w:val="000000"/>
                <w:sz w:val="24"/>
                <w:szCs w:val="24"/>
              </w:rPr>
              <w:t>40</w:t>
            </w:r>
          </w:p>
        </w:tc>
      </w:tr>
    </w:tbl>
    <w:p w:rsidR="00F70B98" w:rsidRDefault="00F70B98" w:rsidP="00F70B98">
      <w:pPr>
        <w:pStyle w:val="normal"/>
        <w:numPr>
          <w:ilvl w:val="0"/>
          <w:numId w:val="2"/>
        </w:numPr>
        <w:pBdr>
          <w:top w:val="nil"/>
          <w:left w:val="nil"/>
          <w:bottom w:val="nil"/>
          <w:right w:val="nil"/>
          <w:between w:val="nil"/>
        </w:pBdr>
        <w:spacing w:after="120"/>
        <w:jc w:val="both"/>
        <w:rPr>
          <w:color w:val="000000"/>
          <w:sz w:val="24"/>
          <w:szCs w:val="24"/>
        </w:rPr>
      </w:pPr>
      <w:r w:rsidRPr="00F70B98">
        <w:rPr>
          <w:color w:val="000000"/>
          <w:sz w:val="24"/>
          <w:szCs w:val="24"/>
        </w:rPr>
        <w:lastRenderedPageBreak/>
        <w:t>Durante l’intervallo/ricreazione gli studenti restano nelle aule seduti al proprio posto e qui consumano le proprie merende, rispettando il distanziamento.</w:t>
      </w:r>
    </w:p>
    <w:p w:rsidR="00F70B98" w:rsidRDefault="00F70B98" w:rsidP="00F70B98">
      <w:pPr>
        <w:pStyle w:val="normal"/>
        <w:numPr>
          <w:ilvl w:val="0"/>
          <w:numId w:val="2"/>
        </w:numPr>
        <w:pBdr>
          <w:top w:val="nil"/>
          <w:left w:val="nil"/>
          <w:bottom w:val="nil"/>
          <w:right w:val="nil"/>
          <w:between w:val="nil"/>
        </w:pBdr>
        <w:spacing w:after="120"/>
        <w:jc w:val="both"/>
        <w:rPr>
          <w:color w:val="000000"/>
          <w:sz w:val="24"/>
          <w:szCs w:val="24"/>
        </w:rPr>
      </w:pPr>
      <w:r w:rsidRPr="00F70B98">
        <w:rPr>
          <w:color w:val="000000"/>
          <w:sz w:val="24"/>
          <w:szCs w:val="24"/>
        </w:rPr>
        <w:t xml:space="preserve"> E’ fatto assoluto divieto, durante la ricreazione, di andare in bagno.</w:t>
      </w:r>
    </w:p>
    <w:p w:rsidR="00F70B98" w:rsidRPr="00F70B98" w:rsidRDefault="00F70B98" w:rsidP="00F70B98">
      <w:pPr>
        <w:pStyle w:val="normal"/>
        <w:pBdr>
          <w:top w:val="nil"/>
          <w:left w:val="nil"/>
          <w:bottom w:val="nil"/>
          <w:right w:val="nil"/>
          <w:between w:val="nil"/>
        </w:pBdr>
        <w:spacing w:after="120"/>
        <w:jc w:val="center"/>
        <w:rPr>
          <w:b/>
          <w:color w:val="000000"/>
          <w:sz w:val="24"/>
          <w:szCs w:val="24"/>
        </w:rPr>
      </w:pPr>
      <w:r w:rsidRPr="00F70B98">
        <w:rPr>
          <w:b/>
          <w:color w:val="000000"/>
          <w:sz w:val="24"/>
          <w:szCs w:val="24"/>
        </w:rPr>
        <w:t>COMPITI DEI DOCENTI</w:t>
      </w:r>
    </w:p>
    <w:p w:rsidR="00F70B98" w:rsidRDefault="00F70B98" w:rsidP="00F70B98">
      <w:pPr>
        <w:pStyle w:val="normal"/>
        <w:pBdr>
          <w:top w:val="nil"/>
          <w:left w:val="nil"/>
          <w:bottom w:val="nil"/>
          <w:right w:val="nil"/>
          <w:between w:val="nil"/>
        </w:pBdr>
        <w:spacing w:after="120"/>
        <w:jc w:val="both"/>
        <w:rPr>
          <w:color w:val="000000"/>
          <w:sz w:val="24"/>
          <w:szCs w:val="24"/>
        </w:rPr>
      </w:pPr>
      <w:r w:rsidRPr="00F70B98">
        <w:rPr>
          <w:color w:val="000000"/>
          <w:sz w:val="24"/>
          <w:szCs w:val="24"/>
        </w:rPr>
        <w:t>Durante l’intervallo/ricreazione la vigilanza è affidata all’insegnante in servizio. In particolare i docenti sono tenuti a:</w:t>
      </w:r>
    </w:p>
    <w:p w:rsidR="00F70B98" w:rsidRDefault="00F70B98" w:rsidP="00F70B98">
      <w:pPr>
        <w:pStyle w:val="normal"/>
        <w:numPr>
          <w:ilvl w:val="0"/>
          <w:numId w:val="3"/>
        </w:numPr>
        <w:pBdr>
          <w:top w:val="nil"/>
          <w:left w:val="nil"/>
          <w:bottom w:val="nil"/>
          <w:right w:val="nil"/>
          <w:between w:val="nil"/>
        </w:pBdr>
        <w:spacing w:after="120"/>
        <w:jc w:val="both"/>
        <w:rPr>
          <w:color w:val="000000"/>
          <w:sz w:val="24"/>
          <w:szCs w:val="24"/>
        </w:rPr>
      </w:pPr>
      <w:r w:rsidRPr="00F70B98">
        <w:rPr>
          <w:color w:val="000000"/>
          <w:sz w:val="24"/>
          <w:szCs w:val="24"/>
        </w:rPr>
        <w:t>Sorvegliare tutti gli alunni presenti ed intervenire in caso di comportamenti non consoni (lasciare i rifiuti al di fuori dei cestini, parlare ad voce alta, dare fastidio ai compagni, ecc).</w:t>
      </w:r>
    </w:p>
    <w:p w:rsidR="00F70B98" w:rsidRDefault="00F70B98" w:rsidP="00F70B98">
      <w:pPr>
        <w:pStyle w:val="normal"/>
        <w:numPr>
          <w:ilvl w:val="0"/>
          <w:numId w:val="3"/>
        </w:numPr>
        <w:pBdr>
          <w:top w:val="nil"/>
          <w:left w:val="nil"/>
          <w:bottom w:val="nil"/>
          <w:right w:val="nil"/>
          <w:between w:val="nil"/>
        </w:pBdr>
        <w:spacing w:after="120"/>
        <w:jc w:val="both"/>
        <w:rPr>
          <w:color w:val="000000"/>
          <w:sz w:val="24"/>
          <w:szCs w:val="24"/>
        </w:rPr>
      </w:pPr>
      <w:r w:rsidRPr="00F70B98">
        <w:rPr>
          <w:color w:val="000000"/>
          <w:sz w:val="24"/>
          <w:szCs w:val="24"/>
        </w:rPr>
        <w:t xml:space="preserve">Far rispettare le normali condizioni di sicurezza, prevenendo per quanto possibile, azioni o situazioni pericolose. </w:t>
      </w:r>
    </w:p>
    <w:p w:rsidR="00F70B98" w:rsidRPr="00F70B98" w:rsidRDefault="00F70B98" w:rsidP="00F70B98">
      <w:pPr>
        <w:pStyle w:val="normal"/>
        <w:numPr>
          <w:ilvl w:val="0"/>
          <w:numId w:val="3"/>
        </w:numPr>
        <w:pBdr>
          <w:top w:val="nil"/>
          <w:left w:val="nil"/>
          <w:bottom w:val="nil"/>
          <w:right w:val="nil"/>
          <w:between w:val="nil"/>
        </w:pBdr>
        <w:spacing w:after="120"/>
        <w:jc w:val="both"/>
        <w:rPr>
          <w:color w:val="000000"/>
          <w:sz w:val="24"/>
          <w:szCs w:val="24"/>
        </w:rPr>
      </w:pPr>
      <w:r w:rsidRPr="00F70B98">
        <w:rPr>
          <w:color w:val="000000"/>
          <w:sz w:val="24"/>
          <w:szCs w:val="24"/>
        </w:rPr>
        <w:t>Non lasciare l’aula fino a che la ricreazione non sia terminata e non siano stati sos</w:t>
      </w:r>
      <w:r w:rsidR="0015633F">
        <w:rPr>
          <w:color w:val="000000"/>
          <w:sz w:val="24"/>
          <w:szCs w:val="24"/>
        </w:rPr>
        <w:t>tituiti dal docente subentrante.</w:t>
      </w:r>
      <w:r w:rsidRPr="00F70B98">
        <w:rPr>
          <w:color w:val="000000"/>
          <w:sz w:val="24"/>
          <w:szCs w:val="24"/>
        </w:rPr>
        <w:t xml:space="preserve"> Durante l’intervallo gli insegnanti sono tenuti ad aumentare la vigilanza. Le regole di cui si chiede il rispetto devono essere obiettivi educativi da discutere con gli alunni, così da favorire la crescita della loro autonomia e del loro senso di responsabilità e consapevolezza.</w:t>
      </w:r>
    </w:p>
    <w:p w:rsidR="00F70B98" w:rsidRPr="00F70B98" w:rsidRDefault="00F70B98" w:rsidP="00CD7609">
      <w:pPr>
        <w:pStyle w:val="normal"/>
        <w:pBdr>
          <w:top w:val="nil"/>
          <w:left w:val="nil"/>
          <w:bottom w:val="nil"/>
          <w:right w:val="nil"/>
          <w:between w:val="nil"/>
        </w:pBdr>
        <w:spacing w:after="120"/>
        <w:jc w:val="center"/>
        <w:rPr>
          <w:b/>
          <w:color w:val="000000"/>
          <w:sz w:val="24"/>
          <w:szCs w:val="24"/>
        </w:rPr>
      </w:pPr>
      <w:r w:rsidRPr="00F70B98">
        <w:rPr>
          <w:b/>
          <w:color w:val="000000"/>
          <w:sz w:val="24"/>
          <w:szCs w:val="24"/>
        </w:rPr>
        <w:t xml:space="preserve">COMPITI DEL PERSONALE </w:t>
      </w:r>
      <w:proofErr w:type="spellStart"/>
      <w:r w:rsidRPr="00F70B98">
        <w:rPr>
          <w:b/>
          <w:color w:val="000000"/>
          <w:sz w:val="24"/>
          <w:szCs w:val="24"/>
        </w:rPr>
        <w:t>A.T.A</w:t>
      </w:r>
      <w:proofErr w:type="spellEnd"/>
    </w:p>
    <w:p w:rsidR="00F70B98" w:rsidRDefault="00F70B98" w:rsidP="00F70B98">
      <w:pPr>
        <w:pStyle w:val="normal"/>
        <w:numPr>
          <w:ilvl w:val="1"/>
          <w:numId w:val="6"/>
        </w:numPr>
        <w:pBdr>
          <w:top w:val="nil"/>
          <w:left w:val="nil"/>
          <w:bottom w:val="nil"/>
          <w:right w:val="nil"/>
          <w:between w:val="nil"/>
        </w:pBdr>
        <w:ind w:left="1434" w:hanging="357"/>
        <w:jc w:val="both"/>
        <w:rPr>
          <w:color w:val="000000"/>
          <w:sz w:val="24"/>
          <w:szCs w:val="24"/>
        </w:rPr>
      </w:pPr>
      <w:r w:rsidRPr="00F70B98">
        <w:rPr>
          <w:color w:val="000000"/>
          <w:sz w:val="24"/>
          <w:szCs w:val="24"/>
        </w:rPr>
        <w:t xml:space="preserve">Vigilare gli alunni nell’ area di propria pertinenza. </w:t>
      </w:r>
    </w:p>
    <w:p w:rsidR="00F70B98" w:rsidRDefault="00F70B98" w:rsidP="00F70B98">
      <w:pPr>
        <w:pStyle w:val="normal"/>
        <w:numPr>
          <w:ilvl w:val="1"/>
          <w:numId w:val="6"/>
        </w:numPr>
        <w:pBdr>
          <w:top w:val="nil"/>
          <w:left w:val="nil"/>
          <w:bottom w:val="nil"/>
          <w:right w:val="nil"/>
          <w:between w:val="nil"/>
        </w:pBdr>
        <w:ind w:left="1434" w:hanging="357"/>
        <w:jc w:val="both"/>
        <w:rPr>
          <w:color w:val="000000"/>
          <w:sz w:val="24"/>
          <w:szCs w:val="24"/>
        </w:rPr>
      </w:pPr>
      <w:r w:rsidRPr="00F70B98">
        <w:rPr>
          <w:color w:val="000000"/>
          <w:sz w:val="24"/>
          <w:szCs w:val="24"/>
        </w:rPr>
        <w:t>Richiamare al rispetto del divieto di fruizione delle aree interdette alla ricreazione e del loro relativo accesso.</w:t>
      </w:r>
    </w:p>
    <w:p w:rsidR="00AD6FA2" w:rsidRDefault="00F70B98" w:rsidP="00F70B98">
      <w:pPr>
        <w:pStyle w:val="normal"/>
        <w:numPr>
          <w:ilvl w:val="1"/>
          <w:numId w:val="6"/>
        </w:numPr>
        <w:pBdr>
          <w:top w:val="nil"/>
          <w:left w:val="nil"/>
          <w:bottom w:val="nil"/>
          <w:right w:val="nil"/>
          <w:between w:val="nil"/>
        </w:pBdr>
        <w:ind w:left="1434" w:hanging="357"/>
        <w:jc w:val="both"/>
        <w:rPr>
          <w:color w:val="000000"/>
          <w:sz w:val="24"/>
          <w:szCs w:val="24"/>
        </w:rPr>
      </w:pPr>
      <w:r w:rsidRPr="00F70B98">
        <w:rPr>
          <w:color w:val="000000"/>
          <w:sz w:val="24"/>
          <w:szCs w:val="24"/>
        </w:rPr>
        <w:t>Segnalare delle inadempienze e criticità che si dovessero realizzare durante il proprio servizio.</w:t>
      </w:r>
    </w:p>
    <w:p w:rsidR="003B2F2F" w:rsidRDefault="003B2F2F">
      <w:pPr>
        <w:pStyle w:val="normal"/>
        <w:widowControl w:val="0"/>
        <w:pBdr>
          <w:top w:val="nil"/>
          <w:left w:val="nil"/>
          <w:bottom w:val="nil"/>
          <w:right w:val="nil"/>
          <w:between w:val="nil"/>
        </w:pBdr>
        <w:ind w:left="6946"/>
        <w:jc w:val="right"/>
        <w:rPr>
          <w:b/>
          <w:color w:val="000000"/>
          <w:sz w:val="24"/>
          <w:szCs w:val="24"/>
        </w:rPr>
      </w:pPr>
    </w:p>
    <w:p w:rsidR="003B2F2F" w:rsidRDefault="003B2F2F">
      <w:pPr>
        <w:pStyle w:val="normal"/>
        <w:widowControl w:val="0"/>
        <w:pBdr>
          <w:top w:val="nil"/>
          <w:left w:val="nil"/>
          <w:bottom w:val="nil"/>
          <w:right w:val="nil"/>
          <w:between w:val="nil"/>
        </w:pBdr>
        <w:ind w:left="6946"/>
        <w:jc w:val="right"/>
        <w:rPr>
          <w:b/>
          <w:color w:val="000000"/>
          <w:sz w:val="24"/>
          <w:szCs w:val="24"/>
        </w:rPr>
      </w:pPr>
    </w:p>
    <w:p w:rsidR="003B2F2F" w:rsidRDefault="003B2F2F">
      <w:pPr>
        <w:pStyle w:val="normal"/>
        <w:widowControl w:val="0"/>
        <w:pBdr>
          <w:top w:val="nil"/>
          <w:left w:val="nil"/>
          <w:bottom w:val="nil"/>
          <w:right w:val="nil"/>
          <w:between w:val="nil"/>
        </w:pBdr>
        <w:ind w:left="6946"/>
        <w:jc w:val="right"/>
        <w:rPr>
          <w:b/>
          <w:color w:val="000000"/>
          <w:sz w:val="24"/>
          <w:szCs w:val="24"/>
        </w:rPr>
      </w:pPr>
    </w:p>
    <w:p w:rsidR="003B2F2F" w:rsidRDefault="001039FC" w:rsidP="003B2F2F">
      <w:pPr>
        <w:pStyle w:val="normal"/>
        <w:widowControl w:val="0"/>
        <w:pBdr>
          <w:top w:val="nil"/>
          <w:left w:val="nil"/>
          <w:bottom w:val="nil"/>
          <w:right w:val="nil"/>
          <w:between w:val="nil"/>
        </w:pBdr>
        <w:ind w:left="6946" w:hanging="6946"/>
        <w:rPr>
          <w:b/>
          <w:color w:val="000000"/>
          <w:sz w:val="24"/>
          <w:szCs w:val="24"/>
        </w:rPr>
      </w:pPr>
      <w:r>
        <w:rPr>
          <w:b/>
          <w:color w:val="000000"/>
          <w:sz w:val="24"/>
          <w:szCs w:val="24"/>
        </w:rPr>
        <w:t>In allegato :</w:t>
      </w:r>
    </w:p>
    <w:p w:rsidR="001039FC" w:rsidRPr="001039FC" w:rsidRDefault="001039FC" w:rsidP="001039FC">
      <w:pPr>
        <w:pStyle w:val="normal"/>
        <w:widowControl w:val="0"/>
        <w:numPr>
          <w:ilvl w:val="0"/>
          <w:numId w:val="8"/>
        </w:numPr>
        <w:pBdr>
          <w:top w:val="nil"/>
          <w:left w:val="nil"/>
          <w:bottom w:val="nil"/>
          <w:right w:val="nil"/>
          <w:between w:val="nil"/>
        </w:pBdr>
        <w:rPr>
          <w:color w:val="000000"/>
          <w:sz w:val="24"/>
          <w:szCs w:val="24"/>
        </w:rPr>
      </w:pPr>
      <w:proofErr w:type="spellStart"/>
      <w:r w:rsidRPr="001039FC">
        <w:rPr>
          <w:color w:val="000000"/>
          <w:sz w:val="24"/>
          <w:szCs w:val="24"/>
        </w:rPr>
        <w:t>fac</w:t>
      </w:r>
      <w:proofErr w:type="spellEnd"/>
      <w:r w:rsidRPr="001039FC">
        <w:rPr>
          <w:color w:val="000000"/>
          <w:sz w:val="24"/>
          <w:szCs w:val="24"/>
        </w:rPr>
        <w:t xml:space="preserve"> simile schede ordinazioni</w:t>
      </w:r>
      <w:r>
        <w:rPr>
          <w:color w:val="000000"/>
          <w:sz w:val="24"/>
          <w:szCs w:val="24"/>
        </w:rPr>
        <w:t>.</w:t>
      </w:r>
    </w:p>
    <w:p w:rsidR="00CD7609" w:rsidRDefault="00CD7609" w:rsidP="003B2F2F">
      <w:pPr>
        <w:pStyle w:val="normal"/>
        <w:widowControl w:val="0"/>
        <w:pBdr>
          <w:top w:val="nil"/>
          <w:left w:val="nil"/>
          <w:bottom w:val="nil"/>
          <w:right w:val="nil"/>
          <w:between w:val="nil"/>
        </w:pBdr>
        <w:ind w:left="6946"/>
        <w:jc w:val="right"/>
        <w:rPr>
          <w:b/>
          <w:color w:val="000000"/>
          <w:sz w:val="24"/>
          <w:szCs w:val="24"/>
        </w:rPr>
      </w:pPr>
    </w:p>
    <w:p w:rsidR="00AD6FA2" w:rsidRDefault="00FA3135" w:rsidP="003B2F2F">
      <w:pPr>
        <w:pStyle w:val="normal"/>
        <w:widowControl w:val="0"/>
        <w:pBdr>
          <w:top w:val="nil"/>
          <w:left w:val="nil"/>
          <w:bottom w:val="nil"/>
          <w:right w:val="nil"/>
          <w:between w:val="nil"/>
        </w:pBdr>
        <w:ind w:left="6946"/>
        <w:jc w:val="right"/>
        <w:rPr>
          <w:color w:val="000000"/>
          <w:sz w:val="24"/>
          <w:szCs w:val="24"/>
        </w:rPr>
      </w:pPr>
      <w:r>
        <w:rPr>
          <w:b/>
          <w:color w:val="000000"/>
          <w:sz w:val="24"/>
          <w:szCs w:val="24"/>
        </w:rPr>
        <w:t>La  Dirigente scolastica</w:t>
      </w:r>
    </w:p>
    <w:p w:rsidR="00AD6FA2" w:rsidRDefault="00AD6FA2">
      <w:pPr>
        <w:pStyle w:val="normal"/>
        <w:widowControl w:val="0"/>
        <w:pBdr>
          <w:top w:val="nil"/>
          <w:left w:val="nil"/>
          <w:bottom w:val="nil"/>
          <w:right w:val="nil"/>
          <w:between w:val="nil"/>
        </w:pBdr>
        <w:spacing w:line="14" w:lineRule="auto"/>
        <w:ind w:left="6946"/>
        <w:jc w:val="right"/>
        <w:rPr>
          <w:color w:val="000000"/>
          <w:sz w:val="24"/>
          <w:szCs w:val="24"/>
        </w:rPr>
      </w:pPr>
    </w:p>
    <w:p w:rsidR="00AD6FA2" w:rsidRDefault="00FA3135">
      <w:pPr>
        <w:pStyle w:val="normal"/>
        <w:widowControl w:val="0"/>
        <w:pBdr>
          <w:top w:val="nil"/>
          <w:left w:val="nil"/>
          <w:bottom w:val="nil"/>
          <w:right w:val="nil"/>
          <w:between w:val="nil"/>
        </w:pBdr>
        <w:ind w:left="6946"/>
        <w:jc w:val="right"/>
        <w:rPr>
          <w:color w:val="000000"/>
          <w:sz w:val="24"/>
          <w:szCs w:val="24"/>
        </w:rPr>
      </w:pPr>
      <w:r>
        <w:rPr>
          <w:color w:val="000000"/>
          <w:sz w:val="24"/>
          <w:szCs w:val="24"/>
        </w:rPr>
        <w:t>Prof.ssa  Angela De Carlo</w:t>
      </w:r>
    </w:p>
    <w:p w:rsidR="00AD6FA2" w:rsidRDefault="00AD6FA2">
      <w:pPr>
        <w:pStyle w:val="normal"/>
        <w:widowControl w:val="0"/>
        <w:pBdr>
          <w:top w:val="nil"/>
          <w:left w:val="nil"/>
          <w:bottom w:val="nil"/>
          <w:right w:val="nil"/>
          <w:between w:val="nil"/>
        </w:pBdr>
        <w:spacing w:line="45" w:lineRule="auto"/>
        <w:jc w:val="right"/>
        <w:rPr>
          <w:color w:val="000000"/>
          <w:sz w:val="24"/>
          <w:szCs w:val="24"/>
        </w:rPr>
      </w:pPr>
    </w:p>
    <w:p w:rsidR="00AD6FA2" w:rsidRDefault="00FA3135">
      <w:pPr>
        <w:pStyle w:val="normal"/>
        <w:widowControl w:val="0"/>
        <w:pBdr>
          <w:top w:val="nil"/>
          <w:left w:val="nil"/>
          <w:bottom w:val="nil"/>
          <w:right w:val="nil"/>
          <w:between w:val="nil"/>
        </w:pBdr>
        <w:ind w:left="3969" w:hanging="1559"/>
        <w:jc w:val="right"/>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14"/>
          <w:szCs w:val="14"/>
        </w:rPr>
        <w:t xml:space="preserve">(Firma autografa sostituita a mezzo stampa ai sensi dell’ex art. 3 comma 2 </w:t>
      </w:r>
      <w:proofErr w:type="spellStart"/>
      <w:r>
        <w:rPr>
          <w:rFonts w:ascii="Bookman Old Style" w:eastAsia="Bookman Old Style" w:hAnsi="Bookman Old Style" w:cs="Bookman Old Style"/>
          <w:color w:val="000000"/>
          <w:sz w:val="14"/>
          <w:szCs w:val="14"/>
        </w:rPr>
        <w:t>D.lgs</w:t>
      </w:r>
      <w:proofErr w:type="spellEnd"/>
      <w:r>
        <w:rPr>
          <w:rFonts w:ascii="Bookman Old Style" w:eastAsia="Bookman Old Style" w:hAnsi="Bookman Old Style" w:cs="Bookman Old Style"/>
          <w:color w:val="000000"/>
          <w:sz w:val="14"/>
          <w:szCs w:val="14"/>
        </w:rPr>
        <w:t xml:space="preserve"> </w:t>
      </w:r>
      <w:proofErr w:type="spellStart"/>
      <w:r>
        <w:rPr>
          <w:rFonts w:ascii="Bookman Old Style" w:eastAsia="Bookman Old Style" w:hAnsi="Bookman Old Style" w:cs="Bookman Old Style"/>
          <w:color w:val="000000"/>
          <w:sz w:val="14"/>
          <w:szCs w:val="14"/>
        </w:rPr>
        <w:t>n°</w:t>
      </w:r>
      <w:proofErr w:type="spellEnd"/>
      <w:r>
        <w:rPr>
          <w:rFonts w:ascii="Bookman Old Style" w:eastAsia="Bookman Old Style" w:hAnsi="Bookman Old Style" w:cs="Bookman Old Style"/>
          <w:color w:val="000000"/>
          <w:sz w:val="14"/>
          <w:szCs w:val="14"/>
        </w:rPr>
        <w:t xml:space="preserve"> 9/93)</w:t>
      </w:r>
    </w:p>
    <w:sectPr w:rsidR="00AD6FA2" w:rsidSect="00383858">
      <w:footerReference w:type="even" r:id="rId15"/>
      <w:footerReference w:type="default" r:id="rId16"/>
      <w:pgSz w:w="11906" w:h="16838"/>
      <w:pgMar w:top="1417" w:right="1134" w:bottom="993"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070" w:rsidRDefault="00092070" w:rsidP="009400D0">
      <w:pPr>
        <w:spacing w:after="0" w:line="240" w:lineRule="auto"/>
        <w:ind w:left="0" w:hanging="2"/>
      </w:pPr>
      <w:r>
        <w:separator/>
      </w:r>
    </w:p>
  </w:endnote>
  <w:endnote w:type="continuationSeparator" w:id="0">
    <w:p w:rsidR="00092070" w:rsidRDefault="00092070" w:rsidP="009400D0">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A2" w:rsidRDefault="00F7727C">
    <w:pPr>
      <w:pStyle w:val="normal"/>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FA3135">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AD6FA2" w:rsidRDefault="00AD6FA2">
    <w:pPr>
      <w:pStyle w:val="normal"/>
      <w:pBdr>
        <w:top w:val="nil"/>
        <w:left w:val="nil"/>
        <w:bottom w:val="nil"/>
        <w:right w:val="nil"/>
        <w:between w:val="nil"/>
      </w:pBdr>
      <w:tabs>
        <w:tab w:val="center" w:pos="4819"/>
        <w:tab w:val="right" w:pos="9638"/>
      </w:tabs>
      <w:spacing w:after="200" w:line="276" w:lineRule="auto"/>
      <w:ind w:right="360"/>
      <w:rPr>
        <w:rFonts w:ascii="Calibri" w:eastAsia="Calibri" w:hAnsi="Calibri" w:cs="Calibri"/>
        <w:color w:val="00000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A2" w:rsidRDefault="00F7727C">
    <w:pPr>
      <w:pStyle w:val="normal"/>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FA3135">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17561">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rsidR="00AD6FA2" w:rsidRDefault="00AD6FA2">
    <w:pPr>
      <w:pStyle w:val="normal"/>
      <w:pBdr>
        <w:top w:val="nil"/>
        <w:left w:val="nil"/>
        <w:bottom w:val="nil"/>
        <w:right w:val="nil"/>
        <w:between w:val="nil"/>
      </w:pBdr>
      <w:tabs>
        <w:tab w:val="center" w:pos="4819"/>
        <w:tab w:val="right" w:pos="9638"/>
      </w:tabs>
      <w:spacing w:after="200" w:line="276" w:lineRule="auto"/>
      <w:ind w:right="360"/>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070" w:rsidRDefault="00092070" w:rsidP="009400D0">
      <w:pPr>
        <w:spacing w:after="0" w:line="240" w:lineRule="auto"/>
        <w:ind w:left="0" w:hanging="2"/>
      </w:pPr>
      <w:r>
        <w:separator/>
      </w:r>
    </w:p>
  </w:footnote>
  <w:footnote w:type="continuationSeparator" w:id="0">
    <w:p w:rsidR="00092070" w:rsidRDefault="00092070" w:rsidP="009400D0">
      <w:pPr>
        <w:spacing w:after="0"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FB2"/>
    <w:multiLevelType w:val="hybridMultilevel"/>
    <w:tmpl w:val="8E82A0BC"/>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803809"/>
    <w:multiLevelType w:val="hybridMultilevel"/>
    <w:tmpl w:val="A35215E6"/>
    <w:lvl w:ilvl="0" w:tplc="9A16BD4C">
      <w:numFmt w:val="bullet"/>
      <w:lvlText w:val=""/>
      <w:lvlJc w:val="left"/>
      <w:pPr>
        <w:ind w:left="420" w:hanging="360"/>
      </w:pPr>
      <w:rPr>
        <w:rFonts w:ascii="Symbol" w:eastAsia="Times New Roman"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5E17625B"/>
    <w:multiLevelType w:val="hybridMultilevel"/>
    <w:tmpl w:val="195C453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5F4D5178"/>
    <w:multiLevelType w:val="hybridMultilevel"/>
    <w:tmpl w:val="6CB276B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5F63E4"/>
    <w:multiLevelType w:val="hybridMultilevel"/>
    <w:tmpl w:val="D4D6B7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F76CEA"/>
    <w:multiLevelType w:val="hybridMultilevel"/>
    <w:tmpl w:val="46F474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CE2D39"/>
    <w:multiLevelType w:val="hybridMultilevel"/>
    <w:tmpl w:val="54EC3B6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BD31CCE"/>
    <w:multiLevelType w:val="hybridMultilevel"/>
    <w:tmpl w:val="578E4076"/>
    <w:lvl w:ilvl="0" w:tplc="0410000D">
      <w:start w:val="1"/>
      <w:numFmt w:val="bullet"/>
      <w:lvlText w:val=""/>
      <w:lvlJc w:val="left"/>
      <w:pPr>
        <w:ind w:left="720" w:hanging="360"/>
      </w:pPr>
      <w:rPr>
        <w:rFonts w:ascii="Wingdings" w:hAnsi="Wingdings" w:hint="default"/>
      </w:rPr>
    </w:lvl>
    <w:lvl w:ilvl="1" w:tplc="60FE8D96">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characterSpacingControl w:val="doNotCompress"/>
  <w:footnotePr>
    <w:footnote w:id="-1"/>
    <w:footnote w:id="0"/>
  </w:footnotePr>
  <w:endnotePr>
    <w:endnote w:id="-1"/>
    <w:endnote w:id="0"/>
  </w:endnotePr>
  <w:compat/>
  <w:rsids>
    <w:rsidRoot w:val="00AD6FA2"/>
    <w:rsid w:val="00092070"/>
    <w:rsid w:val="001039FC"/>
    <w:rsid w:val="0015633F"/>
    <w:rsid w:val="001571D0"/>
    <w:rsid w:val="00203651"/>
    <w:rsid w:val="0021667C"/>
    <w:rsid w:val="00351F1E"/>
    <w:rsid w:val="003827B9"/>
    <w:rsid w:val="00383858"/>
    <w:rsid w:val="003B2F2F"/>
    <w:rsid w:val="003B38D9"/>
    <w:rsid w:val="00416AAE"/>
    <w:rsid w:val="00417561"/>
    <w:rsid w:val="004F4AAC"/>
    <w:rsid w:val="0055549E"/>
    <w:rsid w:val="00591E4E"/>
    <w:rsid w:val="005E3B56"/>
    <w:rsid w:val="006F52BB"/>
    <w:rsid w:val="009400D0"/>
    <w:rsid w:val="00AD6FA2"/>
    <w:rsid w:val="00B441DB"/>
    <w:rsid w:val="00BE084E"/>
    <w:rsid w:val="00C40061"/>
    <w:rsid w:val="00CD7609"/>
    <w:rsid w:val="00CE402C"/>
    <w:rsid w:val="00D02BAC"/>
    <w:rsid w:val="00DD2FFF"/>
    <w:rsid w:val="00F70B98"/>
    <w:rsid w:val="00F7727C"/>
    <w:rsid w:val="00FA3135"/>
    <w:rsid w:val="00FB1A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D6FA2"/>
    <w:pPr>
      <w:suppressAutoHyphens/>
      <w:spacing w:after="200" w:line="276" w:lineRule="auto"/>
      <w:ind w:leftChars="-1" w:left="-1" w:hangingChars="1" w:hanging="1"/>
      <w:textDirection w:val="btLr"/>
      <w:textAlignment w:val="top"/>
      <w:outlineLvl w:val="0"/>
    </w:pPr>
    <w:rPr>
      <w:rFonts w:ascii="Calibri" w:hAnsi="Calibri"/>
      <w:position w:val="-1"/>
      <w:sz w:val="22"/>
      <w:szCs w:val="22"/>
    </w:rPr>
  </w:style>
  <w:style w:type="paragraph" w:styleId="Titolo1">
    <w:name w:val="heading 1"/>
    <w:basedOn w:val="normal"/>
    <w:next w:val="normal"/>
    <w:rsid w:val="00AD6FA2"/>
    <w:pPr>
      <w:keepNext/>
      <w:keepLines/>
      <w:spacing w:before="480" w:after="120"/>
      <w:outlineLvl w:val="0"/>
    </w:pPr>
    <w:rPr>
      <w:b/>
      <w:sz w:val="48"/>
      <w:szCs w:val="48"/>
    </w:rPr>
  </w:style>
  <w:style w:type="paragraph" w:styleId="Titolo2">
    <w:name w:val="heading 2"/>
    <w:basedOn w:val="normal"/>
    <w:next w:val="normal"/>
    <w:rsid w:val="00AD6FA2"/>
    <w:pPr>
      <w:keepNext/>
      <w:keepLines/>
      <w:spacing w:before="360" w:after="80"/>
      <w:outlineLvl w:val="1"/>
    </w:pPr>
    <w:rPr>
      <w:b/>
      <w:sz w:val="36"/>
      <w:szCs w:val="36"/>
    </w:rPr>
  </w:style>
  <w:style w:type="paragraph" w:styleId="Titolo3">
    <w:name w:val="heading 3"/>
    <w:basedOn w:val="normal"/>
    <w:next w:val="normal"/>
    <w:rsid w:val="00AD6FA2"/>
    <w:pPr>
      <w:keepNext/>
      <w:keepLines/>
      <w:spacing w:before="280" w:after="80"/>
      <w:outlineLvl w:val="2"/>
    </w:pPr>
    <w:rPr>
      <w:b/>
      <w:sz w:val="28"/>
      <w:szCs w:val="28"/>
    </w:rPr>
  </w:style>
  <w:style w:type="paragraph" w:styleId="Titolo4">
    <w:name w:val="heading 4"/>
    <w:basedOn w:val="normal"/>
    <w:next w:val="normal"/>
    <w:rsid w:val="00AD6FA2"/>
    <w:pPr>
      <w:keepNext/>
      <w:keepLines/>
      <w:spacing w:before="240" w:after="40"/>
      <w:outlineLvl w:val="3"/>
    </w:pPr>
    <w:rPr>
      <w:b/>
      <w:sz w:val="24"/>
      <w:szCs w:val="24"/>
    </w:rPr>
  </w:style>
  <w:style w:type="paragraph" w:styleId="Titolo5">
    <w:name w:val="heading 5"/>
    <w:basedOn w:val="normal"/>
    <w:next w:val="normal"/>
    <w:rsid w:val="00AD6FA2"/>
    <w:pPr>
      <w:keepNext/>
      <w:keepLines/>
      <w:spacing w:before="220" w:after="40"/>
      <w:outlineLvl w:val="4"/>
    </w:pPr>
    <w:rPr>
      <w:b/>
      <w:sz w:val="22"/>
      <w:szCs w:val="22"/>
    </w:rPr>
  </w:style>
  <w:style w:type="paragraph" w:styleId="Titolo6">
    <w:name w:val="heading 6"/>
    <w:basedOn w:val="normal"/>
    <w:next w:val="normal"/>
    <w:rsid w:val="00AD6FA2"/>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D6FA2"/>
  </w:style>
  <w:style w:type="table" w:customStyle="1" w:styleId="TableNormal">
    <w:name w:val="Table Normal"/>
    <w:rsid w:val="00AD6FA2"/>
    <w:tblPr>
      <w:tblCellMar>
        <w:top w:w="0" w:type="dxa"/>
        <w:left w:w="0" w:type="dxa"/>
        <w:bottom w:w="0" w:type="dxa"/>
        <w:right w:w="0" w:type="dxa"/>
      </w:tblCellMar>
    </w:tblPr>
  </w:style>
  <w:style w:type="paragraph" w:styleId="Titolo">
    <w:name w:val="Title"/>
    <w:basedOn w:val="normal"/>
    <w:next w:val="normal"/>
    <w:rsid w:val="00AD6FA2"/>
    <w:pPr>
      <w:keepNext/>
      <w:keepLines/>
      <w:spacing w:before="480" w:after="120"/>
    </w:pPr>
    <w:rPr>
      <w:b/>
      <w:sz w:val="72"/>
      <w:szCs w:val="72"/>
    </w:rPr>
  </w:style>
  <w:style w:type="character" w:styleId="Collegamentoipertestuale">
    <w:name w:val="Hyperlink"/>
    <w:basedOn w:val="Carpredefinitoparagrafo"/>
    <w:rsid w:val="00AD6FA2"/>
    <w:rPr>
      <w:color w:val="0000FF"/>
      <w:w w:val="100"/>
      <w:position w:val="-1"/>
      <w:u w:val="single"/>
      <w:effect w:val="none"/>
      <w:vertAlign w:val="baseline"/>
      <w:cs w:val="0"/>
      <w:em w:val="none"/>
    </w:rPr>
  </w:style>
  <w:style w:type="paragraph" w:styleId="Pidipagina">
    <w:name w:val="footer"/>
    <w:basedOn w:val="Normale"/>
    <w:rsid w:val="00AD6FA2"/>
    <w:pPr>
      <w:tabs>
        <w:tab w:val="center" w:pos="4819"/>
        <w:tab w:val="right" w:pos="9638"/>
      </w:tabs>
    </w:pPr>
  </w:style>
  <w:style w:type="character" w:styleId="Numeropagina">
    <w:name w:val="page number"/>
    <w:basedOn w:val="Carpredefinitoparagrafo"/>
    <w:rsid w:val="00AD6FA2"/>
    <w:rPr>
      <w:w w:val="100"/>
      <w:position w:val="-1"/>
      <w:effect w:val="none"/>
      <w:vertAlign w:val="baseline"/>
      <w:cs w:val="0"/>
      <w:em w:val="none"/>
    </w:rPr>
  </w:style>
  <w:style w:type="character" w:customStyle="1" w:styleId="Collegamentoipertestuale1">
    <w:name w:val="Collegamento ipertestuale1"/>
    <w:rsid w:val="00AD6FA2"/>
    <w:rPr>
      <w:color w:val="0000FF"/>
      <w:w w:val="100"/>
      <w:position w:val="-1"/>
      <w:u w:val="single"/>
      <w:effect w:val="none"/>
      <w:vertAlign w:val="baseline"/>
      <w:cs w:val="0"/>
      <w:em w:val="none"/>
    </w:rPr>
  </w:style>
  <w:style w:type="paragraph" w:styleId="Testofumetto">
    <w:name w:val="Balloon Text"/>
    <w:basedOn w:val="Normale"/>
    <w:rsid w:val="00AD6FA2"/>
    <w:pPr>
      <w:spacing w:after="0" w:line="240" w:lineRule="auto"/>
    </w:pPr>
    <w:rPr>
      <w:rFonts w:ascii="Segoe UI" w:hAnsi="Segoe UI"/>
      <w:sz w:val="18"/>
      <w:szCs w:val="18"/>
    </w:rPr>
  </w:style>
  <w:style w:type="character" w:customStyle="1" w:styleId="TestofumettoCarattere">
    <w:name w:val="Testo fumetto Carattere"/>
    <w:rsid w:val="00AD6FA2"/>
    <w:rPr>
      <w:rFonts w:ascii="Segoe UI" w:hAnsi="Segoe UI" w:cs="Segoe UI"/>
      <w:w w:val="100"/>
      <w:position w:val="-1"/>
      <w:sz w:val="18"/>
      <w:szCs w:val="18"/>
      <w:effect w:val="none"/>
      <w:vertAlign w:val="baseline"/>
      <w:cs w:val="0"/>
      <w:em w:val="none"/>
    </w:rPr>
  </w:style>
  <w:style w:type="paragraph" w:styleId="Sottotitolo">
    <w:name w:val="Subtitle"/>
    <w:basedOn w:val="normal"/>
    <w:next w:val="normal"/>
    <w:rsid w:val="00AD6FA2"/>
    <w:pPr>
      <w:keepNext/>
      <w:keepLines/>
      <w:spacing w:before="360" w:after="80"/>
    </w:pPr>
    <w:rPr>
      <w:rFonts w:ascii="Georgia" w:eastAsia="Georgia" w:hAnsi="Georgia" w:cs="Georgia"/>
      <w:i/>
      <w:color w:val="666666"/>
      <w:sz w:val="48"/>
      <w:szCs w:val="48"/>
    </w:rPr>
  </w:style>
  <w:style w:type="table" w:customStyle="1" w:styleId="a">
    <w:basedOn w:val="TableNormal"/>
    <w:rsid w:val="00AD6FA2"/>
    <w:tblPr>
      <w:tblStyleRowBandSize w:val="1"/>
      <w:tblStyleColBandSize w:val="1"/>
      <w:tblCellMar>
        <w:top w:w="0" w:type="dxa"/>
        <w:left w:w="108" w:type="dxa"/>
        <w:bottom w:w="0" w:type="dxa"/>
        <w:right w:w="108" w:type="dxa"/>
      </w:tblCellMar>
    </w:tblPr>
  </w:style>
  <w:style w:type="table" w:styleId="Grigliatabella">
    <w:name w:val="Table Grid"/>
    <w:basedOn w:val="Tabellanormale"/>
    <w:uiPriority w:val="59"/>
    <w:rsid w:val="00F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Nk1cwNPSjaxZ28R/8mmxWWJg==">AMUW2mV7GdYv/skz+1ZQGd4fUm05Pkt6rPdnZQa5YWoNIJx1Lr1PzXAF86y270gPJBmbgvZ1DCJAAA4ZVCY9NbcGoO9++l3GHnBr2eKOcAZVA9ok2kBUNBc=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17</cp:revision>
  <cp:lastPrinted>2021-11-16T11:27:00Z</cp:lastPrinted>
  <dcterms:created xsi:type="dcterms:W3CDTF">2021-09-20T08:04:00Z</dcterms:created>
  <dcterms:modified xsi:type="dcterms:W3CDTF">2021-11-16T12:08:00Z</dcterms:modified>
</cp:coreProperties>
</file>